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F03E0" w14:textId="5E4B2B6F" w:rsidR="006E7688" w:rsidRDefault="006E7688" w:rsidP="006E7688">
      <w:pPr>
        <w:spacing w:after="200" w:line="280" w:lineRule="atLeast"/>
        <w:ind w:right="272"/>
        <w:jc w:val="both"/>
        <w:outlineLvl w:val="0"/>
        <w:rPr>
          <w:b/>
        </w:rPr>
      </w:pPr>
      <w:r>
        <w:rPr>
          <w:b/>
        </w:rPr>
        <w:t>Case</w:t>
      </w:r>
      <w:r w:rsidR="00B9431E">
        <w:rPr>
          <w:b/>
        </w:rPr>
        <w:t xml:space="preserve"> Study – Maximising the use of outdoor s</w:t>
      </w:r>
      <w:r>
        <w:rPr>
          <w:b/>
        </w:rPr>
        <w:t xml:space="preserve">pace to deliver the </w:t>
      </w:r>
      <w:r w:rsidRPr="005F24A2">
        <w:rPr>
          <w:b/>
        </w:rPr>
        <w:t>new</w:t>
      </w:r>
      <w:r>
        <w:rPr>
          <w:b/>
        </w:rPr>
        <w:t xml:space="preserve"> extended free entitlement (EFE)</w:t>
      </w:r>
    </w:p>
    <w:p w14:paraId="37A48FC7" w14:textId="77777777" w:rsidR="006E7688" w:rsidRDefault="006E7688" w:rsidP="006E7688">
      <w:pPr>
        <w:outlineLvl w:val="0"/>
        <w:rPr>
          <w:b/>
        </w:rPr>
      </w:pPr>
      <w:r>
        <w:rPr>
          <w:b/>
        </w:rPr>
        <w:t xml:space="preserve">The </w:t>
      </w:r>
      <w:r w:rsidRPr="005F24A2">
        <w:rPr>
          <w:b/>
        </w:rPr>
        <w:t>new</w:t>
      </w:r>
      <w:r>
        <w:rPr>
          <w:b/>
        </w:rPr>
        <w:t xml:space="preserve"> EFE for three and four year olds </w:t>
      </w:r>
    </w:p>
    <w:p w14:paraId="3F2C923F" w14:textId="41BDD3A1" w:rsidR="006E7688" w:rsidRPr="00D44C1B" w:rsidRDefault="006E7688" w:rsidP="006E7688">
      <w:pPr>
        <w:spacing w:after="200" w:line="280" w:lineRule="atLeast"/>
        <w:ind w:right="272"/>
        <w:jc w:val="both"/>
        <w:rPr>
          <w:color w:val="4F81BD" w:themeColor="accent1"/>
          <w:lang w:eastAsia="en-US"/>
        </w:rPr>
      </w:pPr>
      <w:r w:rsidRPr="00D44C1B">
        <w:rPr>
          <w:lang w:eastAsia="en-US"/>
        </w:rPr>
        <w:t xml:space="preserve">The </w:t>
      </w:r>
      <w:r w:rsidRPr="005F24A2">
        <w:rPr>
          <w:lang w:eastAsia="en-US"/>
        </w:rPr>
        <w:t>new</w:t>
      </w:r>
      <w:r>
        <w:rPr>
          <w:lang w:eastAsia="en-US"/>
        </w:rPr>
        <w:t xml:space="preserve"> EFE three and four year olds which comes into effect </w:t>
      </w:r>
      <w:r w:rsidRPr="00D44C1B">
        <w:rPr>
          <w:lang w:eastAsia="en-US"/>
        </w:rPr>
        <w:t>from September 2017 will principally be available to children whose parents are working 16 hours or more per week and earn at least an average of 16 times the national minimum wage (NMW) or national living wage (NLW).  At the current</w:t>
      </w:r>
      <w:r>
        <w:rPr>
          <w:lang w:eastAsia="en-US"/>
        </w:rPr>
        <w:t xml:space="preserve"> rate, this means that a parent</w:t>
      </w:r>
      <w:r w:rsidRPr="00D44C1B">
        <w:rPr>
          <w:lang w:eastAsia="en-US"/>
        </w:rPr>
        <w:t xml:space="preserve"> must earn a minimum equivalent of £115.20 for over 25 year olds and a</w:t>
      </w:r>
      <w:r>
        <w:rPr>
          <w:lang w:eastAsia="en-US"/>
        </w:rPr>
        <w:t xml:space="preserve">round £107 for a 21 year old.  </w:t>
      </w:r>
      <w:r w:rsidRPr="00D44C1B">
        <w:rPr>
          <w:lang w:eastAsia="en-US"/>
        </w:rPr>
        <w:t>The u</w:t>
      </w:r>
      <w:r w:rsidR="00B9431E">
        <w:rPr>
          <w:lang w:eastAsia="en-US"/>
        </w:rPr>
        <w:t>pper limit is £100,000.  In two-</w:t>
      </w:r>
      <w:r w:rsidRPr="00D44C1B">
        <w:rPr>
          <w:lang w:eastAsia="en-US"/>
        </w:rPr>
        <w:t xml:space="preserve">parent households, both parents will have to be working and meet the criteria individually.  For more information about the eligibility criteria please refer to the Frequently Asked Questions (FAQs) section of the toolkit in </w:t>
      </w:r>
      <w:hyperlink r:id="rId8" w:history="1">
        <w:r w:rsidRPr="007E61D6">
          <w:rPr>
            <w:rStyle w:val="Hyperlink"/>
            <w:b/>
            <w:lang w:eastAsia="en-US"/>
          </w:rPr>
          <w:t>Overview</w:t>
        </w:r>
      </w:hyperlink>
      <w:r>
        <w:rPr>
          <w:color w:val="4F81BD" w:themeColor="accent1"/>
          <w:lang w:eastAsia="en-US"/>
        </w:rPr>
        <w:t>.</w:t>
      </w:r>
    </w:p>
    <w:p w14:paraId="2BF34345" w14:textId="77777777" w:rsidR="006E7688" w:rsidRDefault="006E7688" w:rsidP="006E7688">
      <w:pPr>
        <w:spacing w:after="200" w:line="280" w:lineRule="atLeast"/>
        <w:ind w:right="272"/>
        <w:jc w:val="both"/>
        <w:rPr>
          <w:lang w:eastAsia="en-US"/>
        </w:rPr>
      </w:pPr>
      <w:r w:rsidRPr="00D44C1B">
        <w:rPr>
          <w:lang w:eastAsia="en-US"/>
        </w:rPr>
        <w:t xml:space="preserve">Currently 94% of three year olds and 99% of four year olds nationally are using some or all of the current </w:t>
      </w:r>
      <w:r>
        <w:rPr>
          <w:lang w:eastAsia="en-US"/>
        </w:rPr>
        <w:t>EFE</w:t>
      </w:r>
      <w:r w:rsidRPr="00D44C1B">
        <w:rPr>
          <w:lang w:eastAsia="en-US"/>
        </w:rPr>
        <w:t xml:space="preserve"> en</w:t>
      </w:r>
      <w:r>
        <w:rPr>
          <w:lang w:eastAsia="en-US"/>
        </w:rPr>
        <w:t>titlement (the universal offer)</w:t>
      </w:r>
      <w:r>
        <w:rPr>
          <w:rStyle w:val="FootnoteReference"/>
          <w:lang w:eastAsia="en-US"/>
        </w:rPr>
        <w:footnoteReference w:id="1"/>
      </w:r>
      <w:r w:rsidRPr="00D44C1B">
        <w:rPr>
          <w:lang w:eastAsia="en-US"/>
        </w:rPr>
        <w:t>, although there is some variation locally, with lower uptake in more deprived areas.</w:t>
      </w:r>
      <w:r>
        <w:rPr>
          <w:lang w:eastAsia="en-US"/>
        </w:rPr>
        <w:t xml:space="preserve">  </w:t>
      </w:r>
    </w:p>
    <w:p w14:paraId="2E687360" w14:textId="77777777" w:rsidR="006E7688" w:rsidRDefault="006E7688" w:rsidP="006E7688">
      <w:pPr>
        <w:spacing w:after="200" w:line="280" w:lineRule="atLeast"/>
        <w:ind w:right="272"/>
        <w:jc w:val="both"/>
        <w:rPr>
          <w:lang w:eastAsia="en-US"/>
        </w:rPr>
      </w:pPr>
      <w:r>
        <w:rPr>
          <w:lang w:eastAsia="en-US"/>
        </w:rPr>
        <w:t xml:space="preserve">Children whose parents do not meet the criteria for the </w:t>
      </w:r>
      <w:r w:rsidRPr="005F24A2">
        <w:rPr>
          <w:lang w:eastAsia="en-US"/>
        </w:rPr>
        <w:t>new</w:t>
      </w:r>
      <w:r>
        <w:rPr>
          <w:lang w:eastAsia="en-US"/>
        </w:rPr>
        <w:t xml:space="preserve"> EFE will continue to have access to the universal offer.</w:t>
      </w:r>
    </w:p>
    <w:p w14:paraId="781F0463" w14:textId="77777777" w:rsidR="006E7688" w:rsidRDefault="006E7688" w:rsidP="006E7688">
      <w:pPr>
        <w:spacing w:after="200" w:line="280" w:lineRule="atLeast"/>
        <w:ind w:right="272"/>
        <w:jc w:val="both"/>
        <w:rPr>
          <w:b/>
        </w:rPr>
      </w:pPr>
      <w:r>
        <w:rPr>
          <w:b/>
        </w:rPr>
        <w:t xml:space="preserve">Why </w:t>
      </w:r>
      <w:proofErr w:type="gramStart"/>
      <w:r>
        <w:rPr>
          <w:b/>
        </w:rPr>
        <w:t>a partnership</w:t>
      </w:r>
      <w:proofErr w:type="gramEnd"/>
      <w:r>
        <w:rPr>
          <w:b/>
        </w:rPr>
        <w:t xml:space="preserve"> approach?</w:t>
      </w:r>
    </w:p>
    <w:p w14:paraId="58F833FD" w14:textId="77777777" w:rsidR="006E7688" w:rsidRDefault="006E7688" w:rsidP="006E7688">
      <w:pPr>
        <w:spacing w:after="200" w:line="280" w:lineRule="atLeast"/>
        <w:ind w:right="272"/>
        <w:jc w:val="both"/>
      </w:pPr>
      <w:r>
        <w:t xml:space="preserve">The local authority had identified the approximate number of new places that would be required to meet the likely EFE and was aware that capacity of existing providers to accommodate the additional demand was limited.  The authority was also aware that there was a significant amount of outdoor space, which if used creatively, could go a long way to meeting the demand. </w:t>
      </w:r>
    </w:p>
    <w:p w14:paraId="44EF4BA6" w14:textId="77777777" w:rsidR="006E7688" w:rsidRPr="00C77CDD" w:rsidRDefault="006E7688" w:rsidP="006E7688">
      <w:pPr>
        <w:spacing w:after="200" w:line="280" w:lineRule="atLeast"/>
        <w:ind w:right="272"/>
        <w:jc w:val="both"/>
        <w:outlineLvl w:val="0"/>
        <w:rPr>
          <w:b/>
        </w:rPr>
      </w:pPr>
      <w:r>
        <w:rPr>
          <w:b/>
        </w:rPr>
        <w:t>The partnership</w:t>
      </w:r>
    </w:p>
    <w:p w14:paraId="2B35F7DF" w14:textId="77777777" w:rsidR="006E7688" w:rsidRDefault="006E7688" w:rsidP="006E7688">
      <w:pPr>
        <w:spacing w:after="200" w:line="280" w:lineRule="atLeast"/>
        <w:ind w:right="272"/>
        <w:jc w:val="both"/>
      </w:pPr>
      <w:r>
        <w:t xml:space="preserve">This case study is based on work undertaken by the Family and Childcare Trust with a local authority that was keen to explore options for increasing the supply of early education for three and four years olds through outdoor learning.  The local authority had identified a range of open spaces including public places such as wetlands, forests/woods, parks and sports grounds as well as open spaces attached to schools and nurseries.  </w:t>
      </w:r>
    </w:p>
    <w:p w14:paraId="5072F450" w14:textId="77777777" w:rsidR="006E7688" w:rsidRDefault="006E7688" w:rsidP="006E7688">
      <w:pPr>
        <w:spacing w:after="200" w:line="280" w:lineRule="atLeast"/>
        <w:ind w:right="272"/>
        <w:jc w:val="both"/>
      </w:pPr>
      <w:r>
        <w:t xml:space="preserve">A partnership, led by the local authority, was set up and involved an outdoor education centre, a PVI provider, a federated nursery and teaching school, a children’s centre, a nursery school and children’s centre and an infants’ school.  </w:t>
      </w:r>
    </w:p>
    <w:p w14:paraId="651373C8" w14:textId="77777777" w:rsidR="006E7688" w:rsidRDefault="006E7688" w:rsidP="006E7688">
      <w:pPr>
        <w:spacing w:after="200" w:line="280" w:lineRule="atLeast"/>
        <w:ind w:right="272"/>
        <w:jc w:val="both"/>
      </w:pPr>
      <w:r>
        <w:t>These partners were brought together a) because they had expressed an interest in outdoor learning or play, b) because they had access to outdoor space (either on their own premises or elsewhere) and/or c) because they could potentially bring added value such as capacity to develop and deliver staff development and learning.</w:t>
      </w:r>
    </w:p>
    <w:p w14:paraId="364DADE0" w14:textId="17F7111E" w:rsidR="006E7688" w:rsidRDefault="006E7688" w:rsidP="006E7688">
      <w:pPr>
        <w:spacing w:after="200" w:line="280" w:lineRule="atLeast"/>
        <w:ind w:right="272"/>
        <w:jc w:val="both"/>
      </w:pPr>
      <w:r>
        <w:t>The local authority, with support from FCT, convened a number of partnership meetings to scope out the challenges, opp</w:t>
      </w:r>
      <w:r w:rsidR="00B442AC">
        <w:t>ortunities, benefits and risks.</w:t>
      </w:r>
      <w:r>
        <w:t xml:space="preserve"> These included for example identifying possible venues (space attached to nurseries and children’s centres as well as </w:t>
      </w:r>
      <w:r>
        <w:lastRenderedPageBreak/>
        <w:t xml:space="preserve">public spaces such as forests/woods, meadows etc), staffing (how staff would respond to delivering outdoor learning, their training and development needs etc), likely demand by parents and what concerns parents might have (children being outside in all weathers, safeguarding etc), costs (set up and running) etc.  To help identify and address issues the partnership went on a structured visit to an established outdoor learning provider.  </w:t>
      </w:r>
    </w:p>
    <w:p w14:paraId="5D144BA1" w14:textId="77777777" w:rsidR="006E7688" w:rsidRDefault="006E7688" w:rsidP="006E7688">
      <w:pPr>
        <w:spacing w:after="200" w:line="280" w:lineRule="atLeast"/>
        <w:ind w:right="272"/>
        <w:jc w:val="both"/>
        <w:rPr>
          <w:b/>
        </w:rPr>
      </w:pPr>
      <w:r>
        <w:rPr>
          <w:b/>
        </w:rPr>
        <w:t>Challenges and how the partnership approach addressed these</w:t>
      </w:r>
    </w:p>
    <w:p w14:paraId="6EA656D9" w14:textId="77777777" w:rsidR="006E7688" w:rsidRDefault="006E7688" w:rsidP="006E7688">
      <w:pPr>
        <w:pStyle w:val="ListParagraph"/>
        <w:numPr>
          <w:ilvl w:val="0"/>
          <w:numId w:val="38"/>
        </w:numPr>
        <w:spacing w:after="200" w:line="280" w:lineRule="atLeast"/>
        <w:ind w:right="272"/>
        <w:jc w:val="both"/>
      </w:pPr>
      <w:r w:rsidRPr="00994407">
        <w:rPr>
          <w:b/>
        </w:rPr>
        <w:t>Creating additional places</w:t>
      </w:r>
      <w:r>
        <w:t xml:space="preserve"> – the local authority recognised that additional places could be created through better use of outdoor space and wanted to explore delivery options.  Two options that emerged were:</w:t>
      </w:r>
    </w:p>
    <w:p w14:paraId="7E5EAA3B" w14:textId="6CB1C28C" w:rsidR="006E7688" w:rsidRDefault="006E7688" w:rsidP="006E7688">
      <w:pPr>
        <w:pStyle w:val="ListParagraph"/>
        <w:numPr>
          <w:ilvl w:val="1"/>
          <w:numId w:val="38"/>
        </w:numPr>
        <w:spacing w:after="200" w:line="280" w:lineRule="atLeast"/>
        <w:ind w:right="272"/>
        <w:jc w:val="both"/>
      </w:pPr>
      <w:r>
        <w:t>Providers making better use of their existing outdoor space to increase the number of places available</w:t>
      </w:r>
    </w:p>
    <w:p w14:paraId="10B58CC0" w14:textId="77777777" w:rsidR="006E7688" w:rsidRPr="00994407" w:rsidRDefault="006E7688" w:rsidP="006E7688">
      <w:pPr>
        <w:pStyle w:val="ListParagraph"/>
        <w:numPr>
          <w:ilvl w:val="1"/>
          <w:numId w:val="38"/>
        </w:numPr>
        <w:spacing w:after="200" w:line="280" w:lineRule="atLeast"/>
        <w:ind w:right="272"/>
        <w:jc w:val="both"/>
      </w:pPr>
      <w:r>
        <w:t>Providers making use of the outdoor education centre and bringing children from their nursery for an agreed number of hours per week thus releasing space at the nursery.</w:t>
      </w:r>
    </w:p>
    <w:p w14:paraId="1FE56A35" w14:textId="77777777" w:rsidR="006E7688" w:rsidRPr="009B4082" w:rsidRDefault="006E7688" w:rsidP="006E7688">
      <w:pPr>
        <w:pStyle w:val="ListParagraph"/>
        <w:spacing w:after="200" w:line="280" w:lineRule="atLeast"/>
        <w:ind w:right="272"/>
        <w:jc w:val="both"/>
      </w:pPr>
    </w:p>
    <w:p w14:paraId="3F283F88" w14:textId="77777777" w:rsidR="006E7688" w:rsidRDefault="006E7688" w:rsidP="006E7688">
      <w:pPr>
        <w:pStyle w:val="ListParagraph"/>
        <w:numPr>
          <w:ilvl w:val="0"/>
          <w:numId w:val="38"/>
        </w:numPr>
        <w:spacing w:after="200" w:line="280" w:lineRule="atLeast"/>
        <w:ind w:right="272"/>
        <w:jc w:val="both"/>
      </w:pPr>
      <w:r>
        <w:rPr>
          <w:b/>
        </w:rPr>
        <w:t>Identifying new space from which to deliver the offer</w:t>
      </w:r>
      <w:r>
        <w:t xml:space="preserve"> – the fact that the partnership was led by the local authority meant that the partnership had access to information about spaces that could be used to deliver outdoor learning.  This included for example unused community and leisure facilities.  The local authority, through its internal channels, was able to make contact with the team that deals with the disposal of unused assets and talk to that team about the viability of using some of these to support outdoor learning.  Local authority </w:t>
      </w:r>
      <w:proofErr w:type="gramStart"/>
      <w:r>
        <w:t>staff were</w:t>
      </w:r>
      <w:proofErr w:type="gramEnd"/>
      <w:r>
        <w:t xml:space="preserve"> also able to speak to colleagues in planning, building control and parks about issues associated with managing changes of use and were able to liaise with councillors to understand and manage the expectations of local residents and other community members.</w:t>
      </w:r>
    </w:p>
    <w:p w14:paraId="061A1ACD" w14:textId="77777777" w:rsidR="006E7688" w:rsidRDefault="006E7688" w:rsidP="006E7688">
      <w:pPr>
        <w:pStyle w:val="ListParagraph"/>
        <w:spacing w:after="200" w:line="280" w:lineRule="atLeast"/>
        <w:ind w:right="272"/>
        <w:jc w:val="both"/>
      </w:pPr>
    </w:p>
    <w:p w14:paraId="3282EE82" w14:textId="77777777" w:rsidR="006E7688" w:rsidRDefault="006E7688" w:rsidP="006E7688">
      <w:pPr>
        <w:pStyle w:val="ListParagraph"/>
        <w:numPr>
          <w:ilvl w:val="0"/>
          <w:numId w:val="38"/>
        </w:numPr>
        <w:spacing w:after="200" w:line="280" w:lineRule="atLeast"/>
        <w:ind w:right="272"/>
        <w:jc w:val="both"/>
      </w:pPr>
      <w:r>
        <w:rPr>
          <w:b/>
        </w:rPr>
        <w:t xml:space="preserve">Maximising existing space </w:t>
      </w:r>
      <w:r>
        <w:t xml:space="preserve">– a number of the partners who already provided early learning and childcare were chosen because they had easy access to outdoor space.  One of them for example had adjacent land as part of their premises that was not being used.  Another was using some of its space as an outdoor play facility but mainly for school-age children.  Through the partnership these providers were able to explore if and how they could make better use of these spaces.  One provider had a wooden building that, with some adaptation, could be used as ‘base camp’ for meals and </w:t>
      </w:r>
      <w:proofErr w:type="spellStart"/>
      <w:r>
        <w:t>storytime</w:t>
      </w:r>
      <w:proofErr w:type="spellEnd"/>
      <w:r>
        <w:t xml:space="preserve"> or during inclement weather.  </w:t>
      </w:r>
    </w:p>
    <w:p w14:paraId="6404C85E" w14:textId="77777777" w:rsidR="006E7688" w:rsidRDefault="006E7688" w:rsidP="006E7688">
      <w:pPr>
        <w:pStyle w:val="ListParagraph"/>
        <w:spacing w:after="200" w:line="280" w:lineRule="atLeast"/>
        <w:ind w:right="272"/>
        <w:jc w:val="both"/>
      </w:pPr>
    </w:p>
    <w:p w14:paraId="2687A181" w14:textId="67DEFBD0" w:rsidR="006E7688" w:rsidRDefault="006E7688" w:rsidP="006E7688">
      <w:pPr>
        <w:pStyle w:val="ListParagraph"/>
        <w:numPr>
          <w:ilvl w:val="0"/>
          <w:numId w:val="38"/>
        </w:numPr>
        <w:spacing w:after="200" w:line="280" w:lineRule="atLeast"/>
        <w:ind w:right="272"/>
        <w:jc w:val="both"/>
      </w:pPr>
      <w:r>
        <w:rPr>
          <w:b/>
        </w:rPr>
        <w:t>Staffing including learning and development</w:t>
      </w:r>
      <w:r>
        <w:t xml:space="preserve"> – one of the challenges that the partnership identified was how to support staff to feel confident about delivering </w:t>
      </w:r>
      <w:r w:rsidR="00FF34BC">
        <w:t xml:space="preserve">EYFS through outdoor learning. </w:t>
      </w:r>
      <w:r>
        <w:t>The outdoor education centre and the teaching school were planning to work together to develop a bespoke training programme for staff as part of a pilot project that the local authority agreed to fund during 2016-</w:t>
      </w:r>
      <w:r w:rsidR="00B7354C">
        <w:t>17.</w:t>
      </w:r>
      <w:r>
        <w:t xml:space="preserve"> Providers would be asked to take part and nominate an outdoor learning champion who would receive the training and cascade learning to other staff within the setting.</w:t>
      </w:r>
    </w:p>
    <w:p w14:paraId="3C4BA628" w14:textId="77777777" w:rsidR="006E7688" w:rsidRDefault="006E7688" w:rsidP="006E7688">
      <w:pPr>
        <w:pStyle w:val="ListParagraph"/>
        <w:spacing w:after="200" w:line="280" w:lineRule="atLeast"/>
        <w:ind w:right="272"/>
        <w:jc w:val="both"/>
      </w:pPr>
    </w:p>
    <w:p w14:paraId="3D3233A2" w14:textId="45FBC192" w:rsidR="006E7688" w:rsidRDefault="006E7688" w:rsidP="006E7688">
      <w:pPr>
        <w:pStyle w:val="ListParagraph"/>
        <w:numPr>
          <w:ilvl w:val="0"/>
          <w:numId w:val="38"/>
        </w:numPr>
        <w:spacing w:after="200" w:line="280" w:lineRule="atLeast"/>
        <w:ind w:right="272"/>
        <w:jc w:val="both"/>
      </w:pPr>
      <w:r>
        <w:rPr>
          <w:b/>
        </w:rPr>
        <w:lastRenderedPageBreak/>
        <w:t>Working with parents</w:t>
      </w:r>
      <w:r>
        <w:t xml:space="preserve"> – a significant unknown within the partnership was the likely demand from parents and whether parents would respond to, or shy away from, the idea of their children ta</w:t>
      </w:r>
      <w:r w:rsidR="008F54DD">
        <w:t xml:space="preserve">king part in outdoor learning. </w:t>
      </w:r>
      <w:r>
        <w:t xml:space="preserve">The partnership developed a short </w:t>
      </w:r>
      <w:hyperlink r:id="rId9" w:anchor="overlay-context=dfes-30-hours-mixed-model-partnership-toolkit" w:history="1">
        <w:r w:rsidR="005673B7" w:rsidRPr="00556AC9">
          <w:rPr>
            <w:rStyle w:val="Hyperlink"/>
            <w:b/>
            <w:lang w:eastAsia="en-US"/>
          </w:rPr>
          <w:t>Outdoor Learning S</w:t>
        </w:r>
        <w:r w:rsidRPr="00556AC9">
          <w:rPr>
            <w:rStyle w:val="Hyperlink"/>
            <w:b/>
            <w:lang w:eastAsia="en-US"/>
          </w:rPr>
          <w:t>urvey</w:t>
        </w:r>
      </w:hyperlink>
      <w:r>
        <w:rPr>
          <w:color w:val="2741D5"/>
          <w:lang w:eastAsia="en-US"/>
        </w:rPr>
        <w:t xml:space="preserve"> </w:t>
      </w:r>
      <w:r>
        <w:rPr>
          <w:lang w:eastAsia="en-US"/>
        </w:rPr>
        <w:t>to gather parents’ views on outdoor learning and the amount of time they would feel comfortable with their children accessing.</w:t>
      </w:r>
    </w:p>
    <w:p w14:paraId="49F3A54B" w14:textId="77777777" w:rsidR="006E7688" w:rsidRDefault="006E7688" w:rsidP="006E7688">
      <w:pPr>
        <w:pStyle w:val="ListParagraph"/>
        <w:spacing w:after="200" w:line="280" w:lineRule="atLeast"/>
        <w:ind w:right="272"/>
        <w:jc w:val="both"/>
      </w:pPr>
    </w:p>
    <w:p w14:paraId="2319071D" w14:textId="1CFF49FB" w:rsidR="006E7688" w:rsidRDefault="006E7688" w:rsidP="006E7688">
      <w:pPr>
        <w:pStyle w:val="ListParagraph"/>
        <w:numPr>
          <w:ilvl w:val="0"/>
          <w:numId w:val="38"/>
        </w:numPr>
        <w:spacing w:after="200" w:line="280" w:lineRule="atLeast"/>
        <w:ind w:right="272"/>
        <w:jc w:val="both"/>
      </w:pPr>
      <w:r w:rsidRPr="00272928">
        <w:rPr>
          <w:b/>
        </w:rPr>
        <w:t>Delivery models</w:t>
      </w:r>
      <w:r>
        <w:t xml:space="preserve"> </w:t>
      </w:r>
      <w:r>
        <w:rPr>
          <w:b/>
        </w:rPr>
        <w:t xml:space="preserve">– </w:t>
      </w:r>
      <w:r>
        <w:t>a number of delivery options were explored and the local authority agreed to run a small n</w:t>
      </w:r>
      <w:r w:rsidR="008F54DD">
        <w:t>umber of pilots during 2016-17.</w:t>
      </w:r>
      <w:r>
        <w:t xml:space="preserve"> The models included:</w:t>
      </w:r>
    </w:p>
    <w:p w14:paraId="1232A759" w14:textId="77777777" w:rsidR="006E7688" w:rsidRDefault="006E7688" w:rsidP="006E7688">
      <w:pPr>
        <w:pStyle w:val="ListParagraph"/>
        <w:numPr>
          <w:ilvl w:val="1"/>
          <w:numId w:val="38"/>
        </w:numPr>
        <w:spacing w:after="200" w:line="280" w:lineRule="atLeast"/>
        <w:ind w:right="272"/>
        <w:jc w:val="both"/>
      </w:pPr>
      <w:r>
        <w:t>children spending up to half their time accessing outdoor learning</w:t>
      </w:r>
    </w:p>
    <w:p w14:paraId="3C4AC392" w14:textId="77777777" w:rsidR="006E7688" w:rsidRDefault="006E7688" w:rsidP="006E7688">
      <w:pPr>
        <w:pStyle w:val="ListParagraph"/>
        <w:numPr>
          <w:ilvl w:val="1"/>
          <w:numId w:val="38"/>
        </w:numPr>
        <w:spacing w:after="200" w:line="280" w:lineRule="atLeast"/>
        <w:ind w:right="272"/>
        <w:jc w:val="both"/>
      </w:pPr>
      <w:r>
        <w:t>children spending a half to a whole day each week accessing outdoor learning</w:t>
      </w:r>
    </w:p>
    <w:p w14:paraId="1B3D8165" w14:textId="77777777" w:rsidR="006E7688" w:rsidRDefault="006E7688" w:rsidP="006E7688">
      <w:pPr>
        <w:pStyle w:val="ListParagraph"/>
        <w:numPr>
          <w:ilvl w:val="1"/>
          <w:numId w:val="38"/>
        </w:numPr>
        <w:spacing w:after="200" w:line="280" w:lineRule="atLeast"/>
        <w:ind w:right="272"/>
        <w:jc w:val="both"/>
      </w:pPr>
      <w:r>
        <w:t xml:space="preserve">children accessing outdoor learning at weekends or during holiday periods </w:t>
      </w:r>
    </w:p>
    <w:p w14:paraId="2199D2DD" w14:textId="77777777" w:rsidR="006E7688" w:rsidRPr="00B97014" w:rsidRDefault="006E7688" w:rsidP="006E7688">
      <w:pPr>
        <w:pStyle w:val="ListParagraph"/>
        <w:numPr>
          <w:ilvl w:val="1"/>
          <w:numId w:val="38"/>
        </w:numPr>
        <w:spacing w:after="200" w:line="280" w:lineRule="atLeast"/>
        <w:ind w:right="272"/>
        <w:jc w:val="both"/>
      </w:pPr>
      <w:r>
        <w:t>only children accessing the free entitlement accessing outdoor learning</w:t>
      </w:r>
    </w:p>
    <w:p w14:paraId="253B3397" w14:textId="77777777" w:rsidR="006E7688" w:rsidRDefault="006E7688" w:rsidP="006E7688">
      <w:pPr>
        <w:rPr>
          <w:b/>
        </w:rPr>
      </w:pPr>
    </w:p>
    <w:p w14:paraId="6B36F062" w14:textId="77777777" w:rsidR="006E7688" w:rsidRDefault="006E7688" w:rsidP="006E7688">
      <w:pPr>
        <w:spacing w:after="200" w:line="280" w:lineRule="atLeast"/>
        <w:ind w:right="272"/>
        <w:jc w:val="both"/>
      </w:pPr>
      <w:r>
        <w:t>The rest of this case study presents some background to how outdoor learning can benefit children and the issues and challenges explored by the partners including costs and practicalities (ratios, logistics, equipment, resources and clothing).</w:t>
      </w:r>
    </w:p>
    <w:p w14:paraId="0744A0C8" w14:textId="640D2A96" w:rsidR="006E7688" w:rsidRPr="00C77CDD" w:rsidRDefault="006E7688" w:rsidP="006E7688">
      <w:pPr>
        <w:spacing w:after="200" w:line="280" w:lineRule="atLeast"/>
        <w:ind w:right="272"/>
        <w:jc w:val="both"/>
        <w:outlineLvl w:val="0"/>
        <w:rPr>
          <w:b/>
        </w:rPr>
      </w:pPr>
      <w:r>
        <w:rPr>
          <w:b/>
        </w:rPr>
        <w:t xml:space="preserve">Why outdoor learning? </w:t>
      </w:r>
    </w:p>
    <w:p w14:paraId="0FE9D787" w14:textId="6F384F5E" w:rsidR="0037712D" w:rsidRDefault="003B2E62" w:rsidP="006E7688">
      <w:pPr>
        <w:spacing w:after="200" w:line="280" w:lineRule="atLeast"/>
        <w:ind w:right="272"/>
        <w:jc w:val="both"/>
      </w:pPr>
      <w:r w:rsidRPr="004D244E">
        <w:t xml:space="preserve">Outdoor learning is gaining in popularity with a number of recent reports and research papers highlighting the benefits of </w:t>
      </w:r>
      <w:r w:rsidR="00151EEA" w:rsidRPr="004D244E">
        <w:t>children’s experience</w:t>
      </w:r>
      <w:r w:rsidR="004E5E07">
        <w:t>s</w:t>
      </w:r>
      <w:r w:rsidR="00151EEA" w:rsidRPr="004D244E">
        <w:t xml:space="preserve"> in natural envi</w:t>
      </w:r>
      <w:r w:rsidR="00A845FA">
        <w:t xml:space="preserve">ronments.  A recent paper </w:t>
      </w:r>
      <w:r w:rsidR="006137A7">
        <w:rPr>
          <w:bCs/>
          <w:i/>
          <w:lang w:val="en-US" w:eastAsia="en-US"/>
        </w:rPr>
        <w:t xml:space="preserve">Student Outcomes </w:t>
      </w:r>
      <w:r w:rsidR="0081747A">
        <w:rPr>
          <w:bCs/>
          <w:i/>
          <w:lang w:val="en-US" w:eastAsia="en-US"/>
        </w:rPr>
        <w:t>a</w:t>
      </w:r>
      <w:r w:rsidR="0081747A" w:rsidRPr="0081747A">
        <w:rPr>
          <w:bCs/>
          <w:i/>
          <w:lang w:val="en-US" w:eastAsia="en-US"/>
        </w:rPr>
        <w:t xml:space="preserve">nd Natural Schooling: Pathways From Evidence To Impact Report </w:t>
      </w:r>
      <w:r w:rsidR="00151EEA" w:rsidRPr="004D244E">
        <w:rPr>
          <w:bCs/>
          <w:lang w:val="en-US" w:eastAsia="en-US"/>
        </w:rPr>
        <w:t xml:space="preserve">2016 </w:t>
      </w:r>
      <w:r w:rsidR="00C741AB" w:rsidRPr="004D244E">
        <w:rPr>
          <w:bCs/>
          <w:lang w:val="en-US" w:eastAsia="en-US"/>
        </w:rPr>
        <w:t xml:space="preserve">by </w:t>
      </w:r>
      <w:r w:rsidR="00151EEA" w:rsidRPr="004D244E">
        <w:rPr>
          <w:bCs/>
          <w:lang w:val="en-US" w:eastAsia="en-US"/>
        </w:rPr>
        <w:t xml:space="preserve">Professor Karen Malone, Centre for Educational Research, Western Sydney University </w:t>
      </w:r>
      <w:r w:rsidR="00C741AB" w:rsidRPr="004D244E">
        <w:rPr>
          <w:bCs/>
          <w:lang w:val="en-US" w:eastAsia="en-US"/>
        </w:rPr>
        <w:t xml:space="preserve">and </w:t>
      </w:r>
      <w:r w:rsidR="00151EEA" w:rsidRPr="004D244E">
        <w:rPr>
          <w:bCs/>
          <w:lang w:val="en-US" w:eastAsia="en-US"/>
        </w:rPr>
        <w:t xml:space="preserve">Associate Professor Sue Waite, Plymouth Institute of Education, Plymouth University </w:t>
      </w:r>
      <w:r w:rsidR="00C741AB" w:rsidRPr="004D244E">
        <w:rPr>
          <w:bCs/>
          <w:lang w:val="en-US" w:eastAsia="en-US"/>
        </w:rPr>
        <w:t xml:space="preserve">highlights a range of benefits including </w:t>
      </w:r>
      <w:r w:rsidRPr="004D244E">
        <w:rPr>
          <w:color w:val="0D0D0D"/>
          <w:lang w:val="en-US" w:eastAsia="en-US"/>
        </w:rPr>
        <w:t>health through increased physical activity</w:t>
      </w:r>
      <w:r w:rsidR="004D244E" w:rsidRPr="004D244E">
        <w:rPr>
          <w:color w:val="0D0D0D"/>
          <w:lang w:val="en-US" w:eastAsia="en-US"/>
        </w:rPr>
        <w:t xml:space="preserve">, </w:t>
      </w:r>
      <w:r w:rsidRPr="004D244E">
        <w:rPr>
          <w:color w:val="0D0D0D"/>
          <w:lang w:val="en-US" w:eastAsia="en-US"/>
        </w:rPr>
        <w:t>wellbeing through enhancing social and intrapersonal qualities and educational attainment through developing ‘characters’ of resilience and confidence as precursors to successful learning</w:t>
      </w:r>
      <w:r w:rsidR="004D244E">
        <w:rPr>
          <w:color w:val="0D0D0D"/>
          <w:lang w:val="en-US" w:eastAsia="en-US"/>
        </w:rPr>
        <w:t xml:space="preserve">.  Furthermore maximizing the use of outdoor spaces such as </w:t>
      </w:r>
      <w:r>
        <w:t xml:space="preserve">woodlands, parks, recreational grounds, wetlands, outdoor spaces attached to existing early education </w:t>
      </w:r>
      <w:r w:rsidR="004D244E">
        <w:t xml:space="preserve">nurseries </w:t>
      </w:r>
      <w:r>
        <w:t xml:space="preserve">and land owned by a third party </w:t>
      </w:r>
      <w:r w:rsidR="0037712D">
        <w:t xml:space="preserve">such as </w:t>
      </w:r>
      <w:r>
        <w:t>church</w:t>
      </w:r>
      <w:r w:rsidR="0037712D">
        <w:t xml:space="preserve"> diocese) </w:t>
      </w:r>
      <w:r w:rsidR="00C138F3">
        <w:t xml:space="preserve">presents an opportunity to respond creatively to the new entitlement for working parents by creating new outdoor places thus easing pressure where there is limited </w:t>
      </w:r>
      <w:r w:rsidR="00A845FA">
        <w:t>indoor space.</w:t>
      </w:r>
    </w:p>
    <w:p w14:paraId="6524A076" w14:textId="09A6A822" w:rsidR="003B2E62" w:rsidRDefault="00A845FA" w:rsidP="00CD1000">
      <w:pPr>
        <w:spacing w:after="200" w:line="280" w:lineRule="atLeast"/>
        <w:ind w:right="272"/>
        <w:jc w:val="both"/>
      </w:pPr>
      <w:r>
        <w:t xml:space="preserve">Delivering early education </w:t>
      </w:r>
      <w:r w:rsidR="0081747A">
        <w:t xml:space="preserve">and childcare </w:t>
      </w:r>
      <w:r>
        <w:t xml:space="preserve">through outdoor learning therefore presents opportunities but it also presents challenges.  </w:t>
      </w:r>
      <w:r w:rsidR="002872B2">
        <w:t xml:space="preserve">This case study seeks </w:t>
      </w:r>
      <w:r w:rsidR="00585199">
        <w:t>to address some of these issues</w:t>
      </w:r>
      <w:r w:rsidR="002872B2">
        <w:t>.</w:t>
      </w:r>
    </w:p>
    <w:p w14:paraId="52A14A4B" w14:textId="19ACCA7A" w:rsidR="0056105F" w:rsidRPr="00C77CDD" w:rsidRDefault="0052519F" w:rsidP="00CD1000">
      <w:pPr>
        <w:spacing w:after="200" w:line="280" w:lineRule="atLeast"/>
        <w:ind w:right="272"/>
        <w:jc w:val="both"/>
        <w:outlineLvl w:val="0"/>
        <w:rPr>
          <w:b/>
        </w:rPr>
      </w:pPr>
      <w:r w:rsidRPr="00C77CDD">
        <w:rPr>
          <w:b/>
        </w:rPr>
        <w:t>R</w:t>
      </w:r>
      <w:r w:rsidR="00053940" w:rsidRPr="00C77CDD">
        <w:rPr>
          <w:b/>
        </w:rPr>
        <w:t>isk assessment</w:t>
      </w:r>
      <w:r w:rsidRPr="00C77CDD">
        <w:rPr>
          <w:b/>
        </w:rPr>
        <w:t xml:space="preserve"> and benefits</w:t>
      </w:r>
    </w:p>
    <w:p w14:paraId="5E3870EF" w14:textId="6F81FE97" w:rsidR="00FB15BC" w:rsidRDefault="0056105F" w:rsidP="00CD1000">
      <w:pPr>
        <w:spacing w:after="200" w:line="280" w:lineRule="atLeast"/>
        <w:ind w:right="272"/>
        <w:jc w:val="both"/>
      </w:pPr>
      <w:r>
        <w:t xml:space="preserve">One of the first </w:t>
      </w:r>
      <w:r w:rsidR="00525B13">
        <w:t xml:space="preserve">things that people think about when they think of outdoor learning is the risks </w:t>
      </w:r>
      <w:r w:rsidR="00FB15BC">
        <w:t xml:space="preserve">associated with it, in particular concerns about </w:t>
      </w:r>
      <w:r>
        <w:t>the safety of children</w:t>
      </w:r>
      <w:r w:rsidR="007E45CF">
        <w:t xml:space="preserve">, </w:t>
      </w:r>
      <w:r w:rsidR="00FB15BC">
        <w:t xml:space="preserve">especially if they are </w:t>
      </w:r>
      <w:r w:rsidR="007E45CF">
        <w:t>in open and public spaces</w:t>
      </w:r>
      <w:r>
        <w:t xml:space="preserve">.  </w:t>
      </w:r>
      <w:r w:rsidR="00FB15BC">
        <w:t xml:space="preserve">However it is important to remember that </w:t>
      </w:r>
      <w:r w:rsidR="006137A7">
        <w:t xml:space="preserve">there </w:t>
      </w:r>
      <w:r w:rsidR="00FB15BC">
        <w:t xml:space="preserve">are significant benefits to outdoor learning and </w:t>
      </w:r>
      <w:proofErr w:type="gramStart"/>
      <w:r w:rsidR="00FB15BC">
        <w:t>that children</w:t>
      </w:r>
      <w:proofErr w:type="gramEnd"/>
      <w:r w:rsidR="00FB15BC">
        <w:t xml:space="preserve"> learning to manage risks can, in itself, be a huge benefit.</w:t>
      </w:r>
    </w:p>
    <w:p w14:paraId="6391DA21" w14:textId="57AA6158" w:rsidR="00FB15BC" w:rsidRDefault="00FB15BC" w:rsidP="00CD1000">
      <w:pPr>
        <w:spacing w:after="200" w:line="280" w:lineRule="atLeast"/>
        <w:ind w:right="272"/>
        <w:jc w:val="both"/>
      </w:pPr>
      <w:r>
        <w:lastRenderedPageBreak/>
        <w:t>Risk assessment form</w:t>
      </w:r>
      <w:r w:rsidR="00BD15EC">
        <w:t>s</w:t>
      </w:r>
      <w:r>
        <w:t xml:space="preserve"> a part of everyday planning within any early learning provision and outdoor learning in this respect is no different.  </w:t>
      </w:r>
      <w:r w:rsidR="00156A0A">
        <w:t>Where outdoor learning can bring an additional benefit is that it provides an opportunity for children to learn how to assess and manage risks themselves.</w:t>
      </w:r>
    </w:p>
    <w:p w14:paraId="75E8CC50" w14:textId="77777777" w:rsidR="00156A0A" w:rsidRDefault="00156A0A" w:rsidP="00CD1000">
      <w:pPr>
        <w:spacing w:after="60" w:line="288" w:lineRule="auto"/>
        <w:ind w:right="272"/>
        <w:jc w:val="both"/>
      </w:pPr>
      <w:r>
        <w:rPr>
          <w:noProof/>
          <w:lang w:eastAsia="en-GB"/>
        </w:rPr>
        <mc:AlternateContent>
          <mc:Choice Requires="wps">
            <w:drawing>
              <wp:anchor distT="0" distB="0" distL="114300" distR="114300" simplePos="0" relativeHeight="251661312" behindDoc="0" locked="0" layoutInCell="1" allowOverlap="1" wp14:anchorId="5D26B2AA" wp14:editId="76C72864">
                <wp:simplePos x="0" y="0"/>
                <wp:positionH relativeFrom="column">
                  <wp:posOffset>103505</wp:posOffset>
                </wp:positionH>
                <wp:positionV relativeFrom="paragraph">
                  <wp:posOffset>86509</wp:posOffset>
                </wp:positionV>
                <wp:extent cx="5219700" cy="2430145"/>
                <wp:effectExtent l="50800" t="25400" r="88900" b="109855"/>
                <wp:wrapSquare wrapText="bothSides"/>
                <wp:docPr id="2" name="Text Box 2"/>
                <wp:cNvGraphicFramePr/>
                <a:graphic xmlns:a="http://schemas.openxmlformats.org/drawingml/2006/main">
                  <a:graphicData uri="http://schemas.microsoft.com/office/word/2010/wordprocessingShape">
                    <wps:wsp>
                      <wps:cNvSpPr txBox="1"/>
                      <wps:spPr>
                        <a:xfrm>
                          <a:off x="0" y="0"/>
                          <a:ext cx="5219700" cy="2430145"/>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4"/>
                        </a:lnRef>
                        <a:fillRef idx="3">
                          <a:schemeClr val="accent4"/>
                        </a:fillRef>
                        <a:effectRef idx="2">
                          <a:schemeClr val="accent4"/>
                        </a:effectRef>
                        <a:fontRef idx="minor">
                          <a:schemeClr val="lt1"/>
                        </a:fontRef>
                      </wps:style>
                      <wps:txbx>
                        <w:txbxContent>
                          <w:p w14:paraId="5ABF9753" w14:textId="01F6EF74" w:rsidR="006E7688" w:rsidRDefault="006E7688" w:rsidP="00156A0A">
                            <w:pPr>
                              <w:widowControl w:val="0"/>
                              <w:autoSpaceDE w:val="0"/>
                              <w:autoSpaceDN w:val="0"/>
                              <w:adjustRightInd w:val="0"/>
                              <w:rPr>
                                <w:color w:val="000000" w:themeColor="text1"/>
                              </w:rPr>
                            </w:pPr>
                            <w:r>
                              <w:rPr>
                                <w:color w:val="000000" w:themeColor="text1"/>
                              </w:rPr>
                              <w:t>Some ways of managing common risks involve</w:t>
                            </w:r>
                          </w:p>
                          <w:p w14:paraId="3F230400" w14:textId="13BAB1AB" w:rsidR="006E7688" w:rsidRPr="0087618A" w:rsidRDefault="006E7688" w:rsidP="00AB7EBF">
                            <w:pPr>
                              <w:pStyle w:val="ListParagraph"/>
                              <w:widowControl w:val="0"/>
                              <w:numPr>
                                <w:ilvl w:val="0"/>
                                <w:numId w:val="17"/>
                              </w:numPr>
                              <w:autoSpaceDE w:val="0"/>
                              <w:autoSpaceDN w:val="0"/>
                              <w:adjustRightInd w:val="0"/>
                              <w:rPr>
                                <w:b/>
                                <w:bCs/>
                                <w:color w:val="000000" w:themeColor="text1"/>
                                <w:lang w:val="en-US"/>
                              </w:rPr>
                            </w:pPr>
                            <w:r>
                              <w:rPr>
                                <w:color w:val="000000" w:themeColor="text1"/>
                              </w:rPr>
                              <w:t xml:space="preserve">Teaching children to always ask an owner before stroking a dog and to stand </w:t>
                            </w:r>
                            <w:proofErr w:type="gramStart"/>
                            <w:r>
                              <w:rPr>
                                <w:color w:val="000000" w:themeColor="text1"/>
                              </w:rPr>
                              <w:t>still,</w:t>
                            </w:r>
                            <w:proofErr w:type="gramEnd"/>
                            <w:r>
                              <w:rPr>
                                <w:color w:val="000000" w:themeColor="text1"/>
                              </w:rPr>
                              <w:t xml:space="preserve"> fold their arms across their chests and look up – rather than scream and run away - if a dog comes running up to them.</w:t>
                            </w:r>
                          </w:p>
                          <w:p w14:paraId="61AA7ECC" w14:textId="3D5D4D64" w:rsidR="006E7688" w:rsidRPr="00AB7EBF" w:rsidRDefault="006E7688" w:rsidP="00AB7EBF">
                            <w:pPr>
                              <w:pStyle w:val="ListParagraph"/>
                              <w:widowControl w:val="0"/>
                              <w:numPr>
                                <w:ilvl w:val="0"/>
                                <w:numId w:val="17"/>
                              </w:numPr>
                              <w:autoSpaceDE w:val="0"/>
                              <w:autoSpaceDN w:val="0"/>
                              <w:adjustRightInd w:val="0"/>
                              <w:rPr>
                                <w:b/>
                                <w:bCs/>
                                <w:color w:val="000000" w:themeColor="text1"/>
                                <w:lang w:val="en-US"/>
                              </w:rPr>
                            </w:pPr>
                            <w:r w:rsidRPr="00AB7EBF">
                              <w:rPr>
                                <w:color w:val="000000" w:themeColor="text1"/>
                              </w:rPr>
                              <w:t>Doing a ‘site sweep’ before setting up camp looking out for fox or dog mess, bottles or cans, jagged stones etc.</w:t>
                            </w:r>
                          </w:p>
                          <w:p w14:paraId="610101CB" w14:textId="15CB99B2" w:rsidR="006E7688" w:rsidRPr="0087618A" w:rsidRDefault="006E7688" w:rsidP="00AB7EBF">
                            <w:pPr>
                              <w:pStyle w:val="ListParagraph"/>
                              <w:widowControl w:val="0"/>
                              <w:numPr>
                                <w:ilvl w:val="0"/>
                                <w:numId w:val="17"/>
                              </w:numPr>
                              <w:autoSpaceDE w:val="0"/>
                              <w:autoSpaceDN w:val="0"/>
                              <w:adjustRightInd w:val="0"/>
                              <w:rPr>
                                <w:b/>
                                <w:bCs/>
                                <w:color w:val="000000" w:themeColor="text1"/>
                                <w:lang w:val="en-US"/>
                              </w:rPr>
                            </w:pPr>
                            <w:r>
                              <w:rPr>
                                <w:color w:val="000000" w:themeColor="text1"/>
                              </w:rPr>
                              <w:t>Ensuring children are grouped together with their key worker and they all wear clothes – either waterproofs or high visibility vests – of the same bright colour so children associate themselves with the yellow group or blue group etc.  Some providers allocate children into groups by age – each with a specific colour.</w:t>
                            </w:r>
                          </w:p>
                          <w:p w14:paraId="457E090F" w14:textId="6F86AC7D" w:rsidR="006E7688" w:rsidRDefault="006E7688" w:rsidP="00AB7EBF">
                            <w:pPr>
                              <w:pStyle w:val="ListParagraph"/>
                              <w:widowControl w:val="0"/>
                              <w:numPr>
                                <w:ilvl w:val="0"/>
                                <w:numId w:val="17"/>
                              </w:numPr>
                              <w:autoSpaceDE w:val="0"/>
                              <w:autoSpaceDN w:val="0"/>
                              <w:adjustRightInd w:val="0"/>
                              <w:rPr>
                                <w:bCs/>
                                <w:color w:val="000000" w:themeColor="text1"/>
                                <w:lang w:val="en-US"/>
                              </w:rPr>
                            </w:pPr>
                            <w:r w:rsidRPr="0087618A">
                              <w:rPr>
                                <w:bCs/>
                                <w:color w:val="000000" w:themeColor="text1"/>
                                <w:lang w:val="en-US"/>
                              </w:rPr>
                              <w:t>Marking out the camp boundary with stones</w:t>
                            </w:r>
                            <w:r>
                              <w:rPr>
                                <w:bCs/>
                                <w:color w:val="000000" w:themeColor="text1"/>
                                <w:lang w:val="en-US"/>
                              </w:rPr>
                              <w:t xml:space="preserve"> and making a game so that if someone steps outside the boundary everyone makes an alert noise.</w:t>
                            </w:r>
                          </w:p>
                          <w:p w14:paraId="3ED3F4D7" w14:textId="6910C7CF" w:rsidR="006E7688" w:rsidRPr="0087618A" w:rsidRDefault="006E7688" w:rsidP="00AB7EBF">
                            <w:pPr>
                              <w:pStyle w:val="ListParagraph"/>
                              <w:widowControl w:val="0"/>
                              <w:numPr>
                                <w:ilvl w:val="0"/>
                                <w:numId w:val="17"/>
                              </w:numPr>
                              <w:autoSpaceDE w:val="0"/>
                              <w:autoSpaceDN w:val="0"/>
                              <w:adjustRightInd w:val="0"/>
                              <w:rPr>
                                <w:bCs/>
                                <w:color w:val="000000" w:themeColor="text1"/>
                                <w:lang w:val="en-US"/>
                              </w:rPr>
                            </w:pPr>
                            <w:r>
                              <w:rPr>
                                <w:bCs/>
                                <w:color w:val="000000" w:themeColor="text1"/>
                                <w:lang w:val="en-US"/>
                              </w:rPr>
                              <w:t xml:space="preserve">Playing games of stop and freeze during a walk or 123 where </w:t>
                            </w:r>
                            <w:proofErr w:type="gramStart"/>
                            <w:r>
                              <w:rPr>
                                <w:bCs/>
                                <w:color w:val="000000" w:themeColor="text1"/>
                                <w:lang w:val="en-US"/>
                              </w:rPr>
                              <w:t>are you</w:t>
                            </w:r>
                            <w:proofErr w:type="gramEnd"/>
                            <w:r>
                              <w:rPr>
                                <w:bCs/>
                                <w:color w:val="000000" w:themeColor="text1"/>
                                <w:lang w:val="en-US"/>
                              </w:rPr>
                              <w:t>.</w:t>
                            </w:r>
                          </w:p>
                          <w:p w14:paraId="0BAF8063" w14:textId="77777777" w:rsidR="006E7688" w:rsidRPr="005D7261" w:rsidRDefault="006E7688" w:rsidP="00156A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5pt;margin-top:6.8pt;width:411pt;height:19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" fillcolor="#f6fbfc [184]" strokecolor="#795d9b [3047]">
                <v:fill color2="#c9e6ee [984]" rotate="t" colors="0 #f6fbfc;48497f #aedae5;54395f #aedae5;1 #c9e6ee" focus="100%" type="gradient"/>
                <v:shadow on="t" color="black" opacity="22937f" origin=",.5" offset="0,.63889mm"/>
                <v:textbox>
                  <w:txbxContent>
                    <w:p w14:paraId="5ABF9753" w14:textId="01F6EF74" w:rsidR="006E7688" w:rsidRDefault="006E7688" w:rsidP="00156A0A">
                      <w:pPr>
                        <w:widowControl w:val="0"/>
                        <w:autoSpaceDE w:val="0"/>
                        <w:autoSpaceDN w:val="0"/>
                        <w:adjustRightInd w:val="0"/>
                        <w:rPr>
                          <w:color w:val="000000" w:themeColor="text1"/>
                        </w:rPr>
                      </w:pPr>
                      <w:r>
                        <w:rPr>
                          <w:color w:val="000000" w:themeColor="text1"/>
                        </w:rPr>
                        <w:t>Some ways of managing common risks involve</w:t>
                      </w:r>
                    </w:p>
                    <w:p w14:paraId="3F230400" w14:textId="13BAB1AB" w:rsidR="006E7688" w:rsidRPr="0087618A" w:rsidRDefault="006E7688" w:rsidP="00AB7EBF">
                      <w:pPr>
                        <w:pStyle w:val="ListParagraph"/>
                        <w:widowControl w:val="0"/>
                        <w:numPr>
                          <w:ilvl w:val="0"/>
                          <w:numId w:val="17"/>
                        </w:numPr>
                        <w:autoSpaceDE w:val="0"/>
                        <w:autoSpaceDN w:val="0"/>
                        <w:adjustRightInd w:val="0"/>
                        <w:rPr>
                          <w:b/>
                          <w:bCs/>
                          <w:color w:val="000000" w:themeColor="text1"/>
                          <w:lang w:val="en-US"/>
                        </w:rPr>
                      </w:pPr>
                      <w:r>
                        <w:rPr>
                          <w:color w:val="000000" w:themeColor="text1"/>
                        </w:rPr>
                        <w:t xml:space="preserve">Teaching children to always ask an owner before stroking a dog and to stand </w:t>
                      </w:r>
                      <w:proofErr w:type="gramStart"/>
                      <w:r>
                        <w:rPr>
                          <w:color w:val="000000" w:themeColor="text1"/>
                        </w:rPr>
                        <w:t>still,</w:t>
                      </w:r>
                      <w:proofErr w:type="gramEnd"/>
                      <w:r>
                        <w:rPr>
                          <w:color w:val="000000" w:themeColor="text1"/>
                        </w:rPr>
                        <w:t xml:space="preserve"> fold their arms across their chests and look up – rather than scream and run away - if a dog comes running up to them.</w:t>
                      </w:r>
                    </w:p>
                    <w:p w14:paraId="61AA7ECC" w14:textId="3D5D4D64" w:rsidR="006E7688" w:rsidRPr="00AB7EBF" w:rsidRDefault="006E7688" w:rsidP="00AB7EBF">
                      <w:pPr>
                        <w:pStyle w:val="ListParagraph"/>
                        <w:widowControl w:val="0"/>
                        <w:numPr>
                          <w:ilvl w:val="0"/>
                          <w:numId w:val="17"/>
                        </w:numPr>
                        <w:autoSpaceDE w:val="0"/>
                        <w:autoSpaceDN w:val="0"/>
                        <w:adjustRightInd w:val="0"/>
                        <w:rPr>
                          <w:b/>
                          <w:bCs/>
                          <w:color w:val="000000" w:themeColor="text1"/>
                          <w:lang w:val="en-US"/>
                        </w:rPr>
                      </w:pPr>
                      <w:r w:rsidRPr="00AB7EBF">
                        <w:rPr>
                          <w:color w:val="000000" w:themeColor="text1"/>
                        </w:rPr>
                        <w:t>Doing a ‘site sweep’ before setting up camp looking out for fox or dog mess, bottles or cans, jagged stones etc.</w:t>
                      </w:r>
                    </w:p>
                    <w:p w14:paraId="610101CB" w14:textId="15CB99B2" w:rsidR="006E7688" w:rsidRPr="0087618A" w:rsidRDefault="006E7688" w:rsidP="00AB7EBF">
                      <w:pPr>
                        <w:pStyle w:val="ListParagraph"/>
                        <w:widowControl w:val="0"/>
                        <w:numPr>
                          <w:ilvl w:val="0"/>
                          <w:numId w:val="17"/>
                        </w:numPr>
                        <w:autoSpaceDE w:val="0"/>
                        <w:autoSpaceDN w:val="0"/>
                        <w:adjustRightInd w:val="0"/>
                        <w:rPr>
                          <w:b/>
                          <w:bCs/>
                          <w:color w:val="000000" w:themeColor="text1"/>
                          <w:lang w:val="en-US"/>
                        </w:rPr>
                      </w:pPr>
                      <w:r>
                        <w:rPr>
                          <w:color w:val="000000" w:themeColor="text1"/>
                        </w:rPr>
                        <w:t>Ensuring children are grouped together with their key worker and they all wear clothes – either waterproofs or high visibility vests – of the same bright colour so children associate themselves with the yellow group or blue group etc.  Some providers allocate children into groups by age – each with a specific colour.</w:t>
                      </w:r>
                    </w:p>
                    <w:p w14:paraId="457E090F" w14:textId="6F86AC7D" w:rsidR="006E7688" w:rsidRDefault="006E7688" w:rsidP="00AB7EBF">
                      <w:pPr>
                        <w:pStyle w:val="ListParagraph"/>
                        <w:widowControl w:val="0"/>
                        <w:numPr>
                          <w:ilvl w:val="0"/>
                          <w:numId w:val="17"/>
                        </w:numPr>
                        <w:autoSpaceDE w:val="0"/>
                        <w:autoSpaceDN w:val="0"/>
                        <w:adjustRightInd w:val="0"/>
                        <w:rPr>
                          <w:bCs/>
                          <w:color w:val="000000" w:themeColor="text1"/>
                          <w:lang w:val="en-US"/>
                        </w:rPr>
                      </w:pPr>
                      <w:r w:rsidRPr="0087618A">
                        <w:rPr>
                          <w:bCs/>
                          <w:color w:val="000000" w:themeColor="text1"/>
                          <w:lang w:val="en-US"/>
                        </w:rPr>
                        <w:t>Marking out the camp boundary with stones</w:t>
                      </w:r>
                      <w:r>
                        <w:rPr>
                          <w:bCs/>
                          <w:color w:val="000000" w:themeColor="text1"/>
                          <w:lang w:val="en-US"/>
                        </w:rPr>
                        <w:t xml:space="preserve"> and making a game so that if someone steps outside the boundary everyone makes an alert noise.</w:t>
                      </w:r>
                    </w:p>
                    <w:p w14:paraId="3ED3F4D7" w14:textId="6910C7CF" w:rsidR="006E7688" w:rsidRPr="0087618A" w:rsidRDefault="006E7688" w:rsidP="00AB7EBF">
                      <w:pPr>
                        <w:pStyle w:val="ListParagraph"/>
                        <w:widowControl w:val="0"/>
                        <w:numPr>
                          <w:ilvl w:val="0"/>
                          <w:numId w:val="17"/>
                        </w:numPr>
                        <w:autoSpaceDE w:val="0"/>
                        <w:autoSpaceDN w:val="0"/>
                        <w:adjustRightInd w:val="0"/>
                        <w:rPr>
                          <w:bCs/>
                          <w:color w:val="000000" w:themeColor="text1"/>
                          <w:lang w:val="en-US"/>
                        </w:rPr>
                      </w:pPr>
                      <w:r>
                        <w:rPr>
                          <w:bCs/>
                          <w:color w:val="000000" w:themeColor="text1"/>
                          <w:lang w:val="en-US"/>
                        </w:rPr>
                        <w:t xml:space="preserve">Playing games of stop and freeze during a walk or 123 where </w:t>
                      </w:r>
                      <w:proofErr w:type="gramStart"/>
                      <w:r>
                        <w:rPr>
                          <w:bCs/>
                          <w:color w:val="000000" w:themeColor="text1"/>
                          <w:lang w:val="en-US"/>
                        </w:rPr>
                        <w:t>are you</w:t>
                      </w:r>
                      <w:proofErr w:type="gramEnd"/>
                      <w:r>
                        <w:rPr>
                          <w:bCs/>
                          <w:color w:val="000000" w:themeColor="text1"/>
                          <w:lang w:val="en-US"/>
                        </w:rPr>
                        <w:t>.</w:t>
                      </w:r>
                    </w:p>
                    <w:p w14:paraId="0BAF8063" w14:textId="77777777" w:rsidR="006E7688" w:rsidRPr="005D7261" w:rsidRDefault="006E7688" w:rsidP="00156A0A">
                      <w:pPr>
                        <w:rPr>
                          <w:color w:val="000000" w:themeColor="text1"/>
                        </w:rPr>
                      </w:pPr>
                    </w:p>
                  </w:txbxContent>
                </v:textbox>
                <w10:wrap type="square"/>
              </v:shape>
            </w:pict>
          </mc:Fallback>
        </mc:AlternateContent>
      </w:r>
    </w:p>
    <w:p w14:paraId="7EF318E3" w14:textId="77777777" w:rsidR="00156A0A" w:rsidRDefault="00156A0A" w:rsidP="00CD1000">
      <w:pPr>
        <w:spacing w:after="60" w:line="288" w:lineRule="auto"/>
        <w:ind w:right="272"/>
        <w:jc w:val="both"/>
      </w:pPr>
    </w:p>
    <w:p w14:paraId="4F0EB82C" w14:textId="77777777" w:rsidR="00156A0A" w:rsidRDefault="00156A0A" w:rsidP="00CD1000">
      <w:pPr>
        <w:spacing w:after="60" w:line="288" w:lineRule="auto"/>
        <w:ind w:right="272"/>
        <w:jc w:val="both"/>
      </w:pPr>
    </w:p>
    <w:p w14:paraId="02BC45A2" w14:textId="77777777" w:rsidR="00156A0A" w:rsidRDefault="00156A0A" w:rsidP="00CD1000">
      <w:pPr>
        <w:spacing w:after="60" w:line="288" w:lineRule="auto"/>
        <w:ind w:right="272"/>
        <w:jc w:val="both"/>
      </w:pPr>
    </w:p>
    <w:p w14:paraId="0BC7FC92" w14:textId="77777777" w:rsidR="00156A0A" w:rsidRDefault="00156A0A" w:rsidP="00CD1000">
      <w:pPr>
        <w:spacing w:after="60" w:line="288" w:lineRule="auto"/>
        <w:ind w:right="272"/>
        <w:jc w:val="both"/>
      </w:pPr>
    </w:p>
    <w:p w14:paraId="123120AC" w14:textId="77777777" w:rsidR="00156A0A" w:rsidRDefault="00156A0A" w:rsidP="00CD1000">
      <w:pPr>
        <w:spacing w:after="60" w:line="288" w:lineRule="auto"/>
        <w:ind w:right="272"/>
        <w:jc w:val="both"/>
      </w:pPr>
    </w:p>
    <w:p w14:paraId="01BF105D" w14:textId="77777777" w:rsidR="00156A0A" w:rsidRDefault="00156A0A" w:rsidP="00CD1000">
      <w:pPr>
        <w:spacing w:after="60" w:line="288" w:lineRule="auto"/>
        <w:ind w:right="272"/>
        <w:jc w:val="both"/>
      </w:pPr>
    </w:p>
    <w:p w14:paraId="19E3789F" w14:textId="77777777" w:rsidR="00156A0A" w:rsidRDefault="00156A0A" w:rsidP="00CD1000">
      <w:pPr>
        <w:spacing w:after="60" w:line="288" w:lineRule="auto"/>
        <w:ind w:right="272"/>
        <w:jc w:val="both"/>
      </w:pPr>
    </w:p>
    <w:p w14:paraId="469729C4" w14:textId="77777777" w:rsidR="00156A0A" w:rsidRDefault="00156A0A" w:rsidP="00CD1000">
      <w:pPr>
        <w:spacing w:after="60" w:line="288" w:lineRule="auto"/>
        <w:ind w:right="272"/>
        <w:jc w:val="both"/>
      </w:pPr>
    </w:p>
    <w:p w14:paraId="6D8B51B8" w14:textId="77777777" w:rsidR="00B90214" w:rsidRDefault="00B90214" w:rsidP="00CD1000">
      <w:pPr>
        <w:spacing w:after="60" w:line="288" w:lineRule="auto"/>
        <w:ind w:right="272"/>
        <w:jc w:val="both"/>
        <w:rPr>
          <w:b/>
        </w:rPr>
      </w:pPr>
    </w:p>
    <w:p w14:paraId="14CAF590" w14:textId="77777777" w:rsidR="00B90214" w:rsidRDefault="00B90214" w:rsidP="00CD1000">
      <w:pPr>
        <w:spacing w:after="60" w:line="288" w:lineRule="auto"/>
        <w:ind w:right="272"/>
        <w:jc w:val="both"/>
        <w:rPr>
          <w:b/>
        </w:rPr>
      </w:pPr>
    </w:p>
    <w:p w14:paraId="493B4724" w14:textId="77777777" w:rsidR="00B90214" w:rsidRDefault="00B90214" w:rsidP="00CD1000">
      <w:pPr>
        <w:spacing w:after="60" w:line="288" w:lineRule="auto"/>
        <w:ind w:right="272"/>
        <w:jc w:val="both"/>
        <w:rPr>
          <w:b/>
        </w:rPr>
      </w:pPr>
    </w:p>
    <w:p w14:paraId="7606BEA1" w14:textId="77777777" w:rsidR="0013338D" w:rsidRPr="00C77CDD" w:rsidRDefault="0013338D" w:rsidP="00CD1000">
      <w:pPr>
        <w:spacing w:after="60" w:line="288" w:lineRule="auto"/>
        <w:ind w:right="272"/>
        <w:jc w:val="both"/>
        <w:outlineLvl w:val="0"/>
        <w:rPr>
          <w:b/>
        </w:rPr>
      </w:pPr>
      <w:r w:rsidRPr="00C77CDD">
        <w:rPr>
          <w:b/>
        </w:rPr>
        <w:t>Costs</w:t>
      </w:r>
    </w:p>
    <w:p w14:paraId="1E1DE231" w14:textId="77777777" w:rsidR="00FD507A" w:rsidRDefault="00FD507A" w:rsidP="00CD1000">
      <w:pPr>
        <w:widowControl w:val="0"/>
        <w:autoSpaceDE w:val="0"/>
        <w:autoSpaceDN w:val="0"/>
        <w:adjustRightInd w:val="0"/>
        <w:spacing w:after="200" w:line="280" w:lineRule="atLeast"/>
        <w:jc w:val="both"/>
      </w:pPr>
      <w:r>
        <w:t>Outdoor learning brings some additional or different costs but there are also savings compared to indoor learning.  For example:</w:t>
      </w:r>
    </w:p>
    <w:p w14:paraId="44713936" w14:textId="2C33C84E" w:rsidR="00955CA7" w:rsidRPr="00A45D0B" w:rsidRDefault="00955CA7" w:rsidP="00CD1000">
      <w:pPr>
        <w:widowControl w:val="0"/>
        <w:autoSpaceDE w:val="0"/>
        <w:autoSpaceDN w:val="0"/>
        <w:adjustRightInd w:val="0"/>
        <w:spacing w:after="200" w:line="280" w:lineRule="atLeast"/>
        <w:jc w:val="both"/>
        <w:outlineLvl w:val="0"/>
        <w:rPr>
          <w:i/>
        </w:rPr>
      </w:pPr>
      <w:r w:rsidRPr="00A45D0B">
        <w:rPr>
          <w:i/>
        </w:rPr>
        <w:t xml:space="preserve">Costs </w:t>
      </w:r>
      <w:r w:rsidR="006137A7">
        <w:rPr>
          <w:i/>
        </w:rPr>
        <w:t>which</w:t>
      </w:r>
      <w:r w:rsidRPr="00A45D0B">
        <w:rPr>
          <w:i/>
        </w:rPr>
        <w:t xml:space="preserve"> are likely to be cheaper</w:t>
      </w:r>
    </w:p>
    <w:p w14:paraId="7BCC172D" w14:textId="1B83EEDA" w:rsidR="006A1BCC" w:rsidRPr="00535FE1" w:rsidRDefault="00955CA7" w:rsidP="00535FE1">
      <w:pPr>
        <w:pStyle w:val="ListParagraph"/>
        <w:widowControl w:val="0"/>
        <w:numPr>
          <w:ilvl w:val="0"/>
          <w:numId w:val="43"/>
        </w:numPr>
        <w:autoSpaceDE w:val="0"/>
        <w:autoSpaceDN w:val="0"/>
        <w:adjustRightInd w:val="0"/>
        <w:spacing w:after="60" w:line="280" w:lineRule="atLeast"/>
        <w:jc w:val="both"/>
        <w:rPr>
          <w:lang w:val="en-US"/>
        </w:rPr>
      </w:pPr>
      <w:r w:rsidRPr="00535FE1">
        <w:t xml:space="preserve">Premises </w:t>
      </w:r>
      <w:r w:rsidR="0081747A" w:rsidRPr="00535FE1">
        <w:t>(however there may be a charge by the landowner for using outdoor spaces)</w:t>
      </w:r>
    </w:p>
    <w:p w14:paraId="5FA220BE" w14:textId="7A81658C" w:rsidR="0013338D" w:rsidRPr="00535FE1" w:rsidRDefault="0013338D" w:rsidP="00535FE1">
      <w:pPr>
        <w:pStyle w:val="ListParagraph"/>
        <w:widowControl w:val="0"/>
        <w:numPr>
          <w:ilvl w:val="0"/>
          <w:numId w:val="43"/>
        </w:numPr>
        <w:autoSpaceDE w:val="0"/>
        <w:autoSpaceDN w:val="0"/>
        <w:adjustRightInd w:val="0"/>
        <w:spacing w:after="60" w:line="280" w:lineRule="atLeast"/>
        <w:jc w:val="both"/>
        <w:rPr>
          <w:lang w:val="en-US"/>
        </w:rPr>
      </w:pPr>
      <w:r w:rsidRPr="00535FE1">
        <w:rPr>
          <w:lang w:val="en-US"/>
        </w:rPr>
        <w:t>Resources are mainly those naturally occurring</w:t>
      </w:r>
      <w:r w:rsidR="00955CA7" w:rsidRPr="00535FE1">
        <w:rPr>
          <w:lang w:val="en-US"/>
        </w:rPr>
        <w:t xml:space="preserve"> and are generally cheap</w:t>
      </w:r>
    </w:p>
    <w:p w14:paraId="44954AF5" w14:textId="77777777" w:rsidR="0013338D" w:rsidRPr="00535FE1" w:rsidRDefault="00A87CA4" w:rsidP="00535FE1">
      <w:pPr>
        <w:pStyle w:val="ListParagraph"/>
        <w:widowControl w:val="0"/>
        <w:numPr>
          <w:ilvl w:val="0"/>
          <w:numId w:val="43"/>
        </w:numPr>
        <w:autoSpaceDE w:val="0"/>
        <w:autoSpaceDN w:val="0"/>
        <w:adjustRightInd w:val="0"/>
        <w:spacing w:after="60" w:line="280" w:lineRule="atLeast"/>
        <w:jc w:val="both"/>
        <w:rPr>
          <w:lang w:val="en-US"/>
        </w:rPr>
      </w:pPr>
      <w:r w:rsidRPr="00535FE1">
        <w:rPr>
          <w:lang w:val="en-US"/>
        </w:rPr>
        <w:t>I</w:t>
      </w:r>
      <w:r w:rsidR="0013338D" w:rsidRPr="00535FE1">
        <w:rPr>
          <w:lang w:val="en-US"/>
        </w:rPr>
        <w:t>nsurance</w:t>
      </w:r>
      <w:r w:rsidRPr="00535FE1">
        <w:rPr>
          <w:lang w:val="en-US"/>
        </w:rPr>
        <w:t xml:space="preserve"> is also a consideration</w:t>
      </w:r>
    </w:p>
    <w:p w14:paraId="07A2028C" w14:textId="086D41D2" w:rsidR="0081747A" w:rsidRPr="00535FE1" w:rsidRDefault="00A87CA4" w:rsidP="00535FE1">
      <w:pPr>
        <w:pStyle w:val="ListParagraph"/>
        <w:widowControl w:val="0"/>
        <w:numPr>
          <w:ilvl w:val="0"/>
          <w:numId w:val="43"/>
        </w:numPr>
        <w:autoSpaceDE w:val="0"/>
        <w:autoSpaceDN w:val="0"/>
        <w:adjustRightInd w:val="0"/>
        <w:spacing w:after="60" w:line="280" w:lineRule="atLeast"/>
        <w:jc w:val="both"/>
        <w:rPr>
          <w:lang w:val="en-US"/>
        </w:rPr>
      </w:pPr>
      <w:r w:rsidRPr="00535FE1">
        <w:rPr>
          <w:lang w:val="en-US"/>
        </w:rPr>
        <w:t>Food</w:t>
      </w:r>
    </w:p>
    <w:p w14:paraId="695DBDF5" w14:textId="39792A13" w:rsidR="00955CA7" w:rsidRPr="00A45D0B" w:rsidRDefault="003A1BC1" w:rsidP="00CD1000">
      <w:pPr>
        <w:spacing w:after="200" w:line="280" w:lineRule="atLeast"/>
        <w:ind w:right="272"/>
        <w:jc w:val="both"/>
        <w:outlineLvl w:val="0"/>
        <w:rPr>
          <w:i/>
        </w:rPr>
      </w:pPr>
      <w:r>
        <w:rPr>
          <w:i/>
        </w:rPr>
        <w:t xml:space="preserve">Costs </w:t>
      </w:r>
      <w:r w:rsidR="006137A7">
        <w:rPr>
          <w:i/>
        </w:rPr>
        <w:t xml:space="preserve">which </w:t>
      </w:r>
      <w:r>
        <w:rPr>
          <w:i/>
        </w:rPr>
        <w:t xml:space="preserve">are likely to be higher </w:t>
      </w:r>
    </w:p>
    <w:p w14:paraId="4C93A3E7" w14:textId="31AA2E59" w:rsidR="00955CA7" w:rsidRDefault="001B2283" w:rsidP="00535FE1">
      <w:pPr>
        <w:pStyle w:val="ListParagraph"/>
        <w:widowControl w:val="0"/>
        <w:numPr>
          <w:ilvl w:val="0"/>
          <w:numId w:val="44"/>
        </w:numPr>
        <w:autoSpaceDE w:val="0"/>
        <w:autoSpaceDN w:val="0"/>
        <w:adjustRightInd w:val="0"/>
        <w:spacing w:after="60" w:line="280" w:lineRule="atLeast"/>
        <w:jc w:val="both"/>
      </w:pPr>
      <w:r>
        <w:t>Staffing</w:t>
      </w:r>
      <w:r w:rsidR="00955CA7">
        <w:t xml:space="preserve"> as ratios tend to be higher</w:t>
      </w:r>
    </w:p>
    <w:p w14:paraId="13714503" w14:textId="0A8A1F38" w:rsidR="00955CA7" w:rsidRDefault="0081747A" w:rsidP="00535FE1">
      <w:pPr>
        <w:pStyle w:val="ListParagraph"/>
        <w:widowControl w:val="0"/>
        <w:numPr>
          <w:ilvl w:val="0"/>
          <w:numId w:val="44"/>
        </w:numPr>
        <w:autoSpaceDE w:val="0"/>
        <w:autoSpaceDN w:val="0"/>
        <w:adjustRightInd w:val="0"/>
        <w:spacing w:after="200" w:line="280" w:lineRule="atLeast"/>
        <w:jc w:val="both"/>
      </w:pPr>
      <w:r>
        <w:t>Storage</w:t>
      </w:r>
    </w:p>
    <w:p w14:paraId="4584A0EE" w14:textId="0ECE4CEF" w:rsidR="00955CA7" w:rsidRPr="00A45D0B" w:rsidRDefault="00955CA7" w:rsidP="00CD1000">
      <w:pPr>
        <w:spacing w:line="269" w:lineRule="auto"/>
        <w:ind w:right="272"/>
        <w:jc w:val="both"/>
        <w:outlineLvl w:val="0"/>
        <w:rPr>
          <w:i/>
        </w:rPr>
      </w:pPr>
      <w:r w:rsidRPr="00A45D0B">
        <w:rPr>
          <w:i/>
        </w:rPr>
        <w:t>Other costs to be considered</w:t>
      </w:r>
    </w:p>
    <w:p w14:paraId="3B76A79E" w14:textId="4ADD311F" w:rsidR="0013338D" w:rsidRPr="00535FE1" w:rsidRDefault="003A1BC1" w:rsidP="00535FE1">
      <w:pPr>
        <w:pStyle w:val="ListParagraph"/>
        <w:widowControl w:val="0"/>
        <w:numPr>
          <w:ilvl w:val="0"/>
          <w:numId w:val="45"/>
        </w:numPr>
        <w:autoSpaceDE w:val="0"/>
        <w:autoSpaceDN w:val="0"/>
        <w:adjustRightInd w:val="0"/>
        <w:spacing w:after="200" w:line="280" w:lineRule="atLeast"/>
        <w:jc w:val="both"/>
        <w:rPr>
          <w:lang w:val="en-US"/>
        </w:rPr>
      </w:pPr>
      <w:r w:rsidRPr="00535FE1">
        <w:rPr>
          <w:lang w:val="en-US"/>
        </w:rPr>
        <w:t xml:space="preserve">Transport for children </w:t>
      </w:r>
      <w:r w:rsidR="001B2283" w:rsidRPr="00535FE1">
        <w:rPr>
          <w:lang w:val="en-US"/>
        </w:rPr>
        <w:t xml:space="preserve">and resources </w:t>
      </w:r>
      <w:r w:rsidRPr="00535FE1">
        <w:rPr>
          <w:lang w:val="en-US"/>
        </w:rPr>
        <w:t>to and from ‘base camp’</w:t>
      </w:r>
    </w:p>
    <w:p w14:paraId="520919F6" w14:textId="77777777" w:rsidR="00B75C5F" w:rsidRPr="00C77CDD" w:rsidRDefault="00B75C5F" w:rsidP="00CD1000">
      <w:pPr>
        <w:spacing w:after="200" w:line="280" w:lineRule="atLeast"/>
        <w:ind w:right="272"/>
        <w:jc w:val="both"/>
        <w:outlineLvl w:val="0"/>
        <w:rPr>
          <w:b/>
        </w:rPr>
      </w:pPr>
      <w:r w:rsidRPr="00C77CDD">
        <w:rPr>
          <w:b/>
        </w:rPr>
        <w:t>Ratios</w:t>
      </w:r>
    </w:p>
    <w:p w14:paraId="4235C9BC" w14:textId="0D402BC3" w:rsidR="00B75C5F" w:rsidRDefault="00B75C5F" w:rsidP="00CD1000">
      <w:pPr>
        <w:spacing w:after="200" w:line="280" w:lineRule="atLeast"/>
        <w:ind w:right="272"/>
        <w:jc w:val="both"/>
      </w:pPr>
      <w:r>
        <w:t xml:space="preserve">Most </w:t>
      </w:r>
      <w:r w:rsidR="00756FD8">
        <w:t xml:space="preserve">outdoor learning </w:t>
      </w:r>
      <w:r>
        <w:t xml:space="preserve">providers operate with ratios of between </w:t>
      </w:r>
      <w:r w:rsidR="006137A7">
        <w:t>one</w:t>
      </w:r>
      <w:r>
        <w:t xml:space="preserve"> adult to every </w:t>
      </w:r>
      <w:r w:rsidR="006137A7">
        <w:t>three children and one</w:t>
      </w:r>
      <w:r>
        <w:t xml:space="preserve"> adult to every </w:t>
      </w:r>
      <w:r w:rsidR="006137A7">
        <w:t>five</w:t>
      </w:r>
      <w:r>
        <w:t xml:space="preserve"> </w:t>
      </w:r>
      <w:r w:rsidRPr="001B2283">
        <w:t>children</w:t>
      </w:r>
      <w:r w:rsidR="006137A7">
        <w:t>,</w:t>
      </w:r>
      <w:r w:rsidRPr="001B2283">
        <w:t xml:space="preserve"> with 1:4 being the most common.  </w:t>
      </w:r>
      <w:r w:rsidR="00D032DF">
        <w:t>N</w:t>
      </w:r>
      <w:r w:rsidR="002C5F87">
        <w:t xml:space="preserve">ursery </w:t>
      </w:r>
      <w:r w:rsidR="00756FD8">
        <w:t>providers</w:t>
      </w:r>
      <w:r w:rsidR="002C5F87">
        <w:t xml:space="preserve">, </w:t>
      </w:r>
      <w:r w:rsidR="00D032DF">
        <w:t xml:space="preserve">independent and maintained </w:t>
      </w:r>
      <w:r w:rsidR="002C5F87">
        <w:t>schools and childminders</w:t>
      </w:r>
      <w:r w:rsidR="00756FD8">
        <w:t xml:space="preserve"> </w:t>
      </w:r>
      <w:r w:rsidR="00D032DF">
        <w:t>must</w:t>
      </w:r>
      <w:r w:rsidR="00756FD8">
        <w:t xml:space="preserve"> ensure </w:t>
      </w:r>
      <w:r w:rsidR="00D032DF">
        <w:t xml:space="preserve">that </w:t>
      </w:r>
      <w:r w:rsidR="00756FD8">
        <w:t xml:space="preserve">they comply with the ratios as set out in the </w:t>
      </w:r>
      <w:r w:rsidR="009A1ACF">
        <w:t xml:space="preserve">Early Years Foundation Stage </w:t>
      </w:r>
      <w:r w:rsidR="009A1ACF" w:rsidRPr="008C0493">
        <w:t>(</w:t>
      </w:r>
      <w:r w:rsidR="00756FD8" w:rsidRPr="008C0493">
        <w:t>EYFS</w:t>
      </w:r>
      <w:r w:rsidR="009A1ACF">
        <w:t>)</w:t>
      </w:r>
      <w:r w:rsidR="00756FD8">
        <w:t xml:space="preserve"> and/or any additional guidance set by the local authority.</w:t>
      </w:r>
    </w:p>
    <w:p w14:paraId="7A5C943A" w14:textId="77777777" w:rsidR="00B90214" w:rsidRDefault="00B90214" w:rsidP="00CD1000">
      <w:pPr>
        <w:jc w:val="both"/>
        <w:rPr>
          <w:b/>
          <w:u w:val="single"/>
        </w:rPr>
      </w:pPr>
      <w:r>
        <w:rPr>
          <w:b/>
          <w:u w:val="single"/>
        </w:rPr>
        <w:br w:type="page"/>
      </w:r>
    </w:p>
    <w:p w14:paraId="374C5D19" w14:textId="6AE8A706" w:rsidR="001E2702" w:rsidRPr="00C77CDD" w:rsidRDefault="001E2702" w:rsidP="00CD1000">
      <w:pPr>
        <w:spacing w:after="200" w:line="280" w:lineRule="atLeast"/>
        <w:ind w:right="272"/>
        <w:jc w:val="both"/>
        <w:outlineLvl w:val="0"/>
        <w:rPr>
          <w:b/>
        </w:rPr>
      </w:pPr>
      <w:r w:rsidRPr="00C77CDD">
        <w:rPr>
          <w:b/>
        </w:rPr>
        <w:lastRenderedPageBreak/>
        <w:t>Logistics</w:t>
      </w:r>
    </w:p>
    <w:p w14:paraId="267A0501" w14:textId="77777777" w:rsidR="001B2283" w:rsidRDefault="001E2702" w:rsidP="00CD1000">
      <w:pPr>
        <w:spacing w:after="200" w:line="280" w:lineRule="atLeast"/>
        <w:ind w:right="272"/>
        <w:jc w:val="both"/>
      </w:pPr>
      <w:r>
        <w:t xml:space="preserve">Logistics </w:t>
      </w:r>
      <w:r w:rsidR="001B2283">
        <w:t>considerations should include:</w:t>
      </w:r>
    </w:p>
    <w:p w14:paraId="4296BCCC" w14:textId="4687275D" w:rsidR="005535D5" w:rsidRDefault="001B2283" w:rsidP="00535FE1">
      <w:pPr>
        <w:pStyle w:val="ListParagraph"/>
        <w:widowControl w:val="0"/>
        <w:numPr>
          <w:ilvl w:val="0"/>
          <w:numId w:val="42"/>
        </w:numPr>
        <w:autoSpaceDE w:val="0"/>
        <w:autoSpaceDN w:val="0"/>
        <w:adjustRightInd w:val="0"/>
        <w:spacing w:after="60" w:line="280" w:lineRule="atLeast"/>
        <w:jc w:val="both"/>
      </w:pPr>
      <w:bookmarkStart w:id="0" w:name="_GoBack"/>
      <w:bookmarkEnd w:id="0"/>
      <w:r>
        <w:t>The amount of</w:t>
      </w:r>
      <w:r w:rsidR="00A87CA4">
        <w:t xml:space="preserve"> time </w:t>
      </w:r>
      <w:r>
        <w:t>children spend outdoors</w:t>
      </w:r>
      <w:r w:rsidR="005535D5">
        <w:t xml:space="preserve"> - some providers are wholly outdoors (except in very inclement weather) whereas others spend part of the day outdoors and part of the day indoors</w:t>
      </w:r>
    </w:p>
    <w:p w14:paraId="4C42AE89" w14:textId="654F0817" w:rsidR="005535D5" w:rsidRDefault="005535D5" w:rsidP="00535FE1">
      <w:pPr>
        <w:pStyle w:val="ListParagraph"/>
        <w:widowControl w:val="0"/>
        <w:numPr>
          <w:ilvl w:val="0"/>
          <w:numId w:val="42"/>
        </w:numPr>
        <w:autoSpaceDE w:val="0"/>
        <w:autoSpaceDN w:val="0"/>
        <w:adjustRightInd w:val="0"/>
        <w:spacing w:after="60" w:line="280" w:lineRule="atLeast"/>
        <w:jc w:val="both"/>
      </w:pPr>
      <w:r>
        <w:t>H</w:t>
      </w:r>
      <w:r w:rsidR="00A87CA4">
        <w:t>ow children</w:t>
      </w:r>
      <w:r w:rsidR="003F59DB">
        <w:t>,</w:t>
      </w:r>
      <w:r w:rsidR="00A87CA4">
        <w:t xml:space="preserve"> resources and equipment are transported to </w:t>
      </w:r>
      <w:r w:rsidR="003F59DB">
        <w:t xml:space="preserve">and from </w:t>
      </w:r>
      <w:r w:rsidR="00A87CA4">
        <w:t xml:space="preserve">site </w:t>
      </w:r>
      <w:r>
        <w:t>- some providers start and end the day in a building (village hall, existing nursery, community centre etc) where children are helped to change into their outdoor clothe</w:t>
      </w:r>
      <w:r w:rsidR="002D2151">
        <w:t xml:space="preserve">s before being </w:t>
      </w:r>
      <w:r>
        <w:t>either transported (cost attached) or walked to a ‘base camp’ (a park, a common, woodland etc)</w:t>
      </w:r>
      <w:r w:rsidR="003F59DB">
        <w:t xml:space="preserve"> others have agreed drop-off and pick up places</w:t>
      </w:r>
    </w:p>
    <w:p w14:paraId="16F84E29" w14:textId="3E6F1A4F" w:rsidR="009C6DE6" w:rsidRDefault="005535D5" w:rsidP="00535FE1">
      <w:pPr>
        <w:pStyle w:val="ListParagraph"/>
        <w:widowControl w:val="0"/>
        <w:numPr>
          <w:ilvl w:val="0"/>
          <w:numId w:val="42"/>
        </w:numPr>
        <w:autoSpaceDE w:val="0"/>
        <w:autoSpaceDN w:val="0"/>
        <w:adjustRightInd w:val="0"/>
        <w:spacing w:after="60" w:line="280" w:lineRule="atLeast"/>
        <w:jc w:val="both"/>
      </w:pPr>
      <w:r>
        <w:t>Drop off and pick up – th</w:t>
      </w:r>
      <w:r w:rsidR="006137A7">
        <w:t>ese</w:t>
      </w:r>
      <w:r>
        <w:t xml:space="preserve"> need to be agreed in advance with </w:t>
      </w:r>
      <w:r w:rsidR="00537DE1">
        <w:t>mothers/ father</w:t>
      </w:r>
      <w:r w:rsidR="00B9431E">
        <w:t>s</w:t>
      </w:r>
      <w:r w:rsidR="00537DE1">
        <w:t xml:space="preserve">/ carers (parents) </w:t>
      </w:r>
      <w:r>
        <w:t xml:space="preserve">and </w:t>
      </w:r>
      <w:r w:rsidR="009C6DE6">
        <w:t>can vary depending on where children will be a</w:t>
      </w:r>
      <w:r w:rsidR="007801EA">
        <w:t>t the start and end of each day</w:t>
      </w:r>
    </w:p>
    <w:p w14:paraId="68ED7C6A" w14:textId="77777777" w:rsidR="002D2151" w:rsidRDefault="002D2151" w:rsidP="00535FE1">
      <w:pPr>
        <w:pStyle w:val="ListParagraph"/>
        <w:widowControl w:val="0"/>
        <w:numPr>
          <w:ilvl w:val="0"/>
          <w:numId w:val="42"/>
        </w:numPr>
        <w:autoSpaceDE w:val="0"/>
        <w:autoSpaceDN w:val="0"/>
        <w:adjustRightInd w:val="0"/>
        <w:spacing w:after="60" w:line="280" w:lineRule="atLeast"/>
        <w:jc w:val="both"/>
      </w:pPr>
      <w:r>
        <w:t>Storage – is there storage close to the outdoor space? A number of providers use trollies to transport their resources and equipment to and from the site each day</w:t>
      </w:r>
    </w:p>
    <w:p w14:paraId="5CBD5578" w14:textId="77FFADC0" w:rsidR="00497C03" w:rsidRDefault="00497C03" w:rsidP="00535FE1">
      <w:pPr>
        <w:pStyle w:val="ListParagraph"/>
        <w:widowControl w:val="0"/>
        <w:numPr>
          <w:ilvl w:val="0"/>
          <w:numId w:val="42"/>
        </w:numPr>
        <w:autoSpaceDE w:val="0"/>
        <w:autoSpaceDN w:val="0"/>
        <w:adjustRightInd w:val="0"/>
        <w:spacing w:after="60" w:line="280" w:lineRule="atLeast"/>
        <w:jc w:val="both"/>
      </w:pPr>
      <w:r>
        <w:t>Food – who will provide morning and afternoon snacks and lunch?  Where will these be eaten?  Some providers</w:t>
      </w:r>
      <w:r w:rsidR="0099776A">
        <w:t xml:space="preserve"> supply food whereas others</w:t>
      </w:r>
      <w:r>
        <w:t xml:space="preserve"> insist that parents provide food and give them a list or advice on what meals should consist of, some have access to a nearby </w:t>
      </w:r>
      <w:r w:rsidR="0099776A">
        <w:t xml:space="preserve">café.  Some providers have all their meals in the outdoor space whereas others take children to a building.  All of this will depend on where the outdoor learning is taking place and its proximity to other </w:t>
      </w:r>
      <w:r w:rsidR="00DB7E6D">
        <w:t>facilities</w:t>
      </w:r>
    </w:p>
    <w:p w14:paraId="4251F1FD" w14:textId="7A1C44E1" w:rsidR="00497C03" w:rsidRDefault="00D14E8D" w:rsidP="00535FE1">
      <w:pPr>
        <w:pStyle w:val="ListParagraph"/>
        <w:widowControl w:val="0"/>
        <w:numPr>
          <w:ilvl w:val="0"/>
          <w:numId w:val="42"/>
        </w:numPr>
        <w:autoSpaceDE w:val="0"/>
        <w:autoSpaceDN w:val="0"/>
        <w:adjustRightInd w:val="0"/>
        <w:spacing w:after="60" w:line="280" w:lineRule="atLeast"/>
        <w:jc w:val="both"/>
      </w:pPr>
      <w:r>
        <w:t>Toilets</w:t>
      </w:r>
      <w:r w:rsidR="00DB7E6D">
        <w:t xml:space="preserve"> – most providers take a toilet tent or yurt, some have a nappy tent </w:t>
      </w:r>
      <w:r w:rsidR="00053940">
        <w:t>and/</w:t>
      </w:r>
      <w:r w:rsidR="00DB7E6D">
        <w:t xml:space="preserve">or </w:t>
      </w:r>
      <w:r w:rsidR="00053940">
        <w:t xml:space="preserve">a </w:t>
      </w:r>
      <w:r w:rsidR="00DB7E6D">
        <w:t>portable potty</w:t>
      </w:r>
      <w:r w:rsidR="00053940">
        <w:t>, others support children to have ‘wild wees’.</w:t>
      </w:r>
    </w:p>
    <w:p w14:paraId="4CD8FE4A" w14:textId="77777777" w:rsidR="00A87CA4" w:rsidRDefault="00A87CA4" w:rsidP="00CD1000">
      <w:pPr>
        <w:spacing w:after="60" w:line="288" w:lineRule="auto"/>
        <w:ind w:right="272"/>
        <w:jc w:val="both"/>
      </w:pPr>
      <w:r>
        <w:rPr>
          <w:noProof/>
          <w:lang w:eastAsia="en-GB"/>
        </w:rPr>
        <mc:AlternateContent>
          <mc:Choice Requires="wps">
            <w:drawing>
              <wp:anchor distT="0" distB="0" distL="114300" distR="114300" simplePos="0" relativeHeight="251659264" behindDoc="0" locked="0" layoutInCell="1" allowOverlap="1" wp14:anchorId="1ADBC33C" wp14:editId="3F8A2C64">
                <wp:simplePos x="0" y="0"/>
                <wp:positionH relativeFrom="column">
                  <wp:posOffset>535305</wp:posOffset>
                </wp:positionH>
                <wp:positionV relativeFrom="paragraph">
                  <wp:posOffset>45720</wp:posOffset>
                </wp:positionV>
                <wp:extent cx="5219700" cy="1965325"/>
                <wp:effectExtent l="50800" t="25400" r="88900" b="92075"/>
                <wp:wrapSquare wrapText="bothSides"/>
                <wp:docPr id="1" name="Text Box 1"/>
                <wp:cNvGraphicFramePr/>
                <a:graphic xmlns:a="http://schemas.openxmlformats.org/drawingml/2006/main">
                  <a:graphicData uri="http://schemas.microsoft.com/office/word/2010/wordprocessingShape">
                    <wps:wsp>
                      <wps:cNvSpPr txBox="1"/>
                      <wps:spPr>
                        <a:xfrm>
                          <a:off x="0" y="0"/>
                          <a:ext cx="5219700" cy="1965325"/>
                        </a:xfrm>
                        <a:prstGeom prst="rect">
                          <a:avLst/>
                        </a:prstGeom>
                        <a:gradFill>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grad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4"/>
                        </a:lnRef>
                        <a:fillRef idx="3">
                          <a:schemeClr val="accent4"/>
                        </a:fillRef>
                        <a:effectRef idx="2">
                          <a:schemeClr val="accent4"/>
                        </a:effectRef>
                        <a:fontRef idx="minor">
                          <a:schemeClr val="lt1"/>
                        </a:fontRef>
                      </wps:style>
                      <wps:txbx>
                        <w:txbxContent>
                          <w:p w14:paraId="6E50F8CD" w14:textId="3A3646D6" w:rsidR="006E7688" w:rsidRPr="00DB0838" w:rsidRDefault="006E7688" w:rsidP="005D7261">
                            <w:pPr>
                              <w:widowControl w:val="0"/>
                              <w:autoSpaceDE w:val="0"/>
                              <w:autoSpaceDN w:val="0"/>
                              <w:adjustRightInd w:val="0"/>
                              <w:rPr>
                                <w:b/>
                                <w:bCs/>
                                <w:color w:val="000000" w:themeColor="text1"/>
                                <w:lang w:val="en-US"/>
                              </w:rPr>
                            </w:pPr>
                            <w:r w:rsidRPr="005D7261">
                              <w:rPr>
                                <w:b/>
                                <w:color w:val="000000" w:themeColor="text1"/>
                              </w:rPr>
                              <w:t>Into the Woods</w:t>
                            </w:r>
                            <w:r w:rsidRPr="005D7261">
                              <w:rPr>
                                <w:color w:val="000000" w:themeColor="text1"/>
                              </w:rPr>
                              <w:t xml:space="preserve"> </w:t>
                            </w:r>
                            <w:r w:rsidRPr="00DB0838">
                              <w:rPr>
                                <w:color w:val="000000" w:themeColor="text1"/>
                              </w:rPr>
                              <w:t xml:space="preserve">is a wholly outdoor provision based </w:t>
                            </w:r>
                            <w:proofErr w:type="gramStart"/>
                            <w:r w:rsidRPr="00DB0838">
                              <w:rPr>
                                <w:color w:val="000000" w:themeColor="text1"/>
                              </w:rPr>
                              <w:t>in a local woods</w:t>
                            </w:r>
                            <w:proofErr w:type="gramEnd"/>
                            <w:r w:rsidRPr="00DB0838">
                              <w:rPr>
                                <w:color w:val="000000" w:themeColor="text1"/>
                              </w:rPr>
                              <w:t xml:space="preserve">. </w:t>
                            </w:r>
                            <w:r w:rsidRPr="00DB0838">
                              <w:rPr>
                                <w:color w:val="000000" w:themeColor="text1"/>
                                <w:lang w:val="en-US"/>
                              </w:rPr>
                              <w:t xml:space="preserve">Children generally go out in all weather – except high winds because of the danger of falling branches.  </w:t>
                            </w:r>
                            <w:r w:rsidRPr="00DB0838">
                              <w:rPr>
                                <w:bCs/>
                                <w:color w:val="000000" w:themeColor="text1"/>
                                <w:lang w:val="en-US"/>
                              </w:rPr>
                              <w:t>If it rains</w:t>
                            </w:r>
                            <w:r w:rsidRPr="00DB0838">
                              <w:rPr>
                                <w:b/>
                                <w:bCs/>
                                <w:color w:val="000000" w:themeColor="text1"/>
                                <w:lang w:val="en-US"/>
                              </w:rPr>
                              <w:t xml:space="preserve"> </w:t>
                            </w:r>
                            <w:r w:rsidRPr="00DB0838">
                              <w:rPr>
                                <w:color w:val="000000" w:themeColor="text1"/>
                                <w:lang w:val="en-US"/>
                              </w:rPr>
                              <w:t>children are appropriately dressed in waterproofs and boots, the trees provide a natural canopy and tarpaulins are used to create more shelter to play under if necessary. In very cold weather the children will be dressed up warmly and remain active.  Natural breaks in the day enable children to sit and talk or just relax. There is a pop-up tent with sleeping bags for cold weather and hammocks for warmer weather.  Children are provided either a hot lunch in a nearby café or a picnic in the woods.  A toilet tent and facilities to change children are transported to site.  Time is split between time at a ‘camp’ and walking</w:t>
                            </w:r>
                            <w:r>
                              <w:rPr>
                                <w:color w:val="000000" w:themeColor="text1"/>
                                <w:lang w:val="en-US"/>
                              </w:rPr>
                              <w:t>.</w:t>
                            </w:r>
                          </w:p>
                          <w:p w14:paraId="3365BCD2" w14:textId="77777777" w:rsidR="006E7688" w:rsidRPr="005D7261" w:rsidRDefault="006E768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42.15pt;margin-top:3.6pt;width:411pt;height:1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" fillcolor="#f6fbfc [184]" strokecolor="#795d9b [3047]">
                <v:fill color2="#c9e6ee [984]" rotate="t" colors="0 #f6fbfc;48497f #aedae5;54395f #aedae5;1 #c9e6ee" focus="100%" type="gradient"/>
                <v:shadow on="t" color="black" opacity="22937f" origin=",.5" offset="0,.63889mm"/>
                <v:textbox>
                  <w:txbxContent>
                    <w:p w14:paraId="6E50F8CD" w14:textId="3A3646D6" w:rsidR="006E7688" w:rsidRPr="00DB0838" w:rsidRDefault="006E7688" w:rsidP="005D7261">
                      <w:pPr>
                        <w:widowControl w:val="0"/>
                        <w:autoSpaceDE w:val="0"/>
                        <w:autoSpaceDN w:val="0"/>
                        <w:adjustRightInd w:val="0"/>
                        <w:rPr>
                          <w:b/>
                          <w:bCs/>
                          <w:color w:val="000000" w:themeColor="text1"/>
                          <w:lang w:val="en-US"/>
                        </w:rPr>
                      </w:pPr>
                      <w:r w:rsidRPr="005D7261">
                        <w:rPr>
                          <w:b/>
                          <w:color w:val="000000" w:themeColor="text1"/>
                        </w:rPr>
                        <w:t>Into the Woods</w:t>
                      </w:r>
                      <w:r w:rsidRPr="005D7261">
                        <w:rPr>
                          <w:color w:val="000000" w:themeColor="text1"/>
                        </w:rPr>
                        <w:t xml:space="preserve"> </w:t>
                      </w:r>
                      <w:r w:rsidRPr="00DB0838">
                        <w:rPr>
                          <w:color w:val="000000" w:themeColor="text1"/>
                        </w:rPr>
                        <w:t xml:space="preserve">is a wholly outdoor provision based </w:t>
                      </w:r>
                      <w:proofErr w:type="gramStart"/>
                      <w:r w:rsidRPr="00DB0838">
                        <w:rPr>
                          <w:color w:val="000000" w:themeColor="text1"/>
                        </w:rPr>
                        <w:t>in a local woods</w:t>
                      </w:r>
                      <w:proofErr w:type="gramEnd"/>
                      <w:r w:rsidRPr="00DB0838">
                        <w:rPr>
                          <w:color w:val="000000" w:themeColor="text1"/>
                        </w:rPr>
                        <w:t xml:space="preserve">. </w:t>
                      </w:r>
                      <w:r w:rsidRPr="00DB0838">
                        <w:rPr>
                          <w:color w:val="000000" w:themeColor="text1"/>
                          <w:lang w:val="en-US"/>
                        </w:rPr>
                        <w:t xml:space="preserve">Children generally go out in all weather – except high winds because of the danger of falling branches.  </w:t>
                      </w:r>
                      <w:r w:rsidRPr="00DB0838">
                        <w:rPr>
                          <w:bCs/>
                          <w:color w:val="000000" w:themeColor="text1"/>
                          <w:lang w:val="en-US"/>
                        </w:rPr>
                        <w:t>If it rains</w:t>
                      </w:r>
                      <w:r w:rsidRPr="00DB0838">
                        <w:rPr>
                          <w:b/>
                          <w:bCs/>
                          <w:color w:val="000000" w:themeColor="text1"/>
                          <w:lang w:val="en-US"/>
                        </w:rPr>
                        <w:t xml:space="preserve"> </w:t>
                      </w:r>
                      <w:r w:rsidRPr="00DB0838">
                        <w:rPr>
                          <w:color w:val="000000" w:themeColor="text1"/>
                          <w:lang w:val="en-US"/>
                        </w:rPr>
                        <w:t>children are appropriately dressed in waterproofs and boots, the trees provide a natural canopy and tarpaulins are used to create more shelter to play under if necessary. In very cold weather the children will be dressed up warmly and remain active.  Natural breaks in the day enable children to sit and talk or just relax. There is a pop-up tent with sleeping bags for cold weather and hammocks for warmer weather.  Children are provided either a hot lunch in a nearby café or a picnic in the woods.  A toilet tent and facilities to change children are transported to site.  Time is split between time at a ‘camp’ and walking</w:t>
                      </w:r>
                      <w:r>
                        <w:rPr>
                          <w:color w:val="000000" w:themeColor="text1"/>
                          <w:lang w:val="en-US"/>
                        </w:rPr>
                        <w:t>.</w:t>
                      </w:r>
                    </w:p>
                    <w:p w14:paraId="3365BCD2" w14:textId="77777777" w:rsidR="006E7688" w:rsidRPr="005D7261" w:rsidRDefault="006E7688">
                      <w:pPr>
                        <w:rPr>
                          <w:color w:val="000000" w:themeColor="text1"/>
                        </w:rPr>
                      </w:pPr>
                    </w:p>
                  </w:txbxContent>
                </v:textbox>
                <w10:wrap type="square"/>
              </v:shape>
            </w:pict>
          </mc:Fallback>
        </mc:AlternateContent>
      </w:r>
    </w:p>
    <w:p w14:paraId="3BA04A6E" w14:textId="77777777" w:rsidR="001E2702" w:rsidRDefault="001E2702" w:rsidP="00CD1000">
      <w:pPr>
        <w:spacing w:after="60" w:line="288" w:lineRule="auto"/>
        <w:ind w:right="272"/>
        <w:jc w:val="both"/>
      </w:pPr>
    </w:p>
    <w:p w14:paraId="0F5426DF" w14:textId="77777777" w:rsidR="00BF6C33" w:rsidRDefault="00BF6C33" w:rsidP="00CD1000">
      <w:pPr>
        <w:spacing w:after="60" w:line="288" w:lineRule="auto"/>
        <w:ind w:right="272"/>
        <w:jc w:val="both"/>
      </w:pPr>
    </w:p>
    <w:p w14:paraId="2A63E260" w14:textId="77777777" w:rsidR="00BF6C33" w:rsidRDefault="00BF6C33" w:rsidP="00CD1000">
      <w:pPr>
        <w:spacing w:after="60" w:line="288" w:lineRule="auto"/>
        <w:ind w:right="272"/>
        <w:jc w:val="both"/>
      </w:pPr>
    </w:p>
    <w:p w14:paraId="54F03A8A" w14:textId="77777777" w:rsidR="00BF6C33" w:rsidRDefault="00BF6C33" w:rsidP="00CD1000">
      <w:pPr>
        <w:spacing w:after="60" w:line="288" w:lineRule="auto"/>
        <w:ind w:right="272"/>
        <w:jc w:val="both"/>
      </w:pPr>
    </w:p>
    <w:p w14:paraId="1F02ACC8" w14:textId="77777777" w:rsidR="00BF6C33" w:rsidRDefault="00BF6C33" w:rsidP="00CD1000">
      <w:pPr>
        <w:spacing w:after="60" w:line="288" w:lineRule="auto"/>
        <w:ind w:right="272"/>
        <w:jc w:val="both"/>
      </w:pPr>
    </w:p>
    <w:p w14:paraId="44AB36AB" w14:textId="77777777" w:rsidR="00BF6C33" w:rsidRDefault="00BF6C33" w:rsidP="00CD1000">
      <w:pPr>
        <w:spacing w:after="60" w:line="288" w:lineRule="auto"/>
        <w:ind w:right="272"/>
        <w:jc w:val="both"/>
      </w:pPr>
    </w:p>
    <w:p w14:paraId="775D18EE" w14:textId="77777777" w:rsidR="00BF6C33" w:rsidRDefault="00BF6C33" w:rsidP="00CD1000">
      <w:pPr>
        <w:spacing w:after="60" w:line="288" w:lineRule="auto"/>
        <w:ind w:right="272"/>
        <w:jc w:val="both"/>
      </w:pPr>
    </w:p>
    <w:p w14:paraId="6653DBE0" w14:textId="77777777" w:rsidR="00053940" w:rsidRDefault="00053940" w:rsidP="00CD1000">
      <w:pPr>
        <w:spacing w:after="60" w:line="288" w:lineRule="auto"/>
        <w:ind w:right="272"/>
        <w:jc w:val="both"/>
        <w:rPr>
          <w:b/>
        </w:rPr>
      </w:pPr>
    </w:p>
    <w:p w14:paraId="26B99FDA" w14:textId="77777777" w:rsidR="003F59DB" w:rsidRDefault="003F59DB" w:rsidP="00CD1000">
      <w:pPr>
        <w:spacing w:line="280" w:lineRule="atLeast"/>
        <w:ind w:right="272"/>
        <w:jc w:val="both"/>
        <w:rPr>
          <w:b/>
        </w:rPr>
      </w:pPr>
    </w:p>
    <w:p w14:paraId="4992685C" w14:textId="3B7C6CEF" w:rsidR="00BF6C33" w:rsidRPr="00C77CDD" w:rsidRDefault="002D2151" w:rsidP="00CD1000">
      <w:pPr>
        <w:spacing w:after="200" w:line="280" w:lineRule="atLeast"/>
        <w:ind w:right="272"/>
        <w:jc w:val="both"/>
        <w:outlineLvl w:val="0"/>
        <w:rPr>
          <w:b/>
        </w:rPr>
      </w:pPr>
      <w:r w:rsidRPr="00C77CDD">
        <w:rPr>
          <w:b/>
        </w:rPr>
        <w:t>Location</w:t>
      </w:r>
    </w:p>
    <w:p w14:paraId="513727B3" w14:textId="444E5FDD" w:rsidR="005E0022" w:rsidRDefault="00053940" w:rsidP="00CD1000">
      <w:pPr>
        <w:spacing w:line="280" w:lineRule="atLeast"/>
        <w:ind w:right="272"/>
        <w:jc w:val="both"/>
      </w:pPr>
      <w:r>
        <w:t>Location will be determined by what is available</w:t>
      </w:r>
      <w:r w:rsidR="005E0022">
        <w:t xml:space="preserve"> locally, whether there is transport, whether there is a nearby building etc.  </w:t>
      </w:r>
    </w:p>
    <w:p w14:paraId="0DC07655" w14:textId="4F485503" w:rsidR="005E0022" w:rsidRDefault="00053940" w:rsidP="00CE7450">
      <w:pPr>
        <w:pStyle w:val="ListParagraph"/>
        <w:widowControl w:val="0"/>
        <w:numPr>
          <w:ilvl w:val="0"/>
          <w:numId w:val="42"/>
        </w:numPr>
        <w:autoSpaceDE w:val="0"/>
        <w:autoSpaceDN w:val="0"/>
        <w:adjustRightInd w:val="0"/>
        <w:spacing w:after="60" w:line="280" w:lineRule="atLeast"/>
        <w:jc w:val="both"/>
      </w:pPr>
      <w:r>
        <w:t>Some providers have fenced off areas either on the site of their nursery or elsewhere</w:t>
      </w:r>
    </w:p>
    <w:p w14:paraId="3C3734E0" w14:textId="7829A887" w:rsidR="00053940" w:rsidRDefault="005E0022" w:rsidP="00CE7450">
      <w:pPr>
        <w:pStyle w:val="ListParagraph"/>
        <w:widowControl w:val="0"/>
        <w:numPr>
          <w:ilvl w:val="0"/>
          <w:numId w:val="42"/>
        </w:numPr>
        <w:autoSpaceDE w:val="0"/>
        <w:autoSpaceDN w:val="0"/>
        <w:adjustRightInd w:val="0"/>
        <w:spacing w:after="60" w:line="280" w:lineRule="atLeast"/>
        <w:jc w:val="both"/>
      </w:pPr>
      <w:r>
        <w:t>S</w:t>
      </w:r>
      <w:r w:rsidR="00CC667C">
        <w:t xml:space="preserve">ome </w:t>
      </w:r>
      <w:r>
        <w:t xml:space="preserve">providers </w:t>
      </w:r>
      <w:r w:rsidR="00CC667C">
        <w:t xml:space="preserve">use open spaces such as heathland, common </w:t>
      </w:r>
      <w:r w:rsidR="003F59DB">
        <w:t>land, woodland or large parks</w:t>
      </w:r>
    </w:p>
    <w:p w14:paraId="23B4A037" w14:textId="71334724" w:rsidR="00CC667C" w:rsidRDefault="00CC667C" w:rsidP="00CE7450">
      <w:pPr>
        <w:pStyle w:val="ListParagraph"/>
        <w:widowControl w:val="0"/>
        <w:numPr>
          <w:ilvl w:val="0"/>
          <w:numId w:val="42"/>
        </w:numPr>
        <w:autoSpaceDE w:val="0"/>
        <w:autoSpaceDN w:val="0"/>
        <w:adjustRightInd w:val="0"/>
        <w:spacing w:after="60" w:line="280" w:lineRule="atLeast"/>
        <w:jc w:val="both"/>
      </w:pPr>
      <w:r>
        <w:t>Some providers have a building which acts as a base</w:t>
      </w:r>
      <w:r w:rsidR="005E0022">
        <w:t xml:space="preserve"> or have negotiated access to a café</w:t>
      </w:r>
      <w:r w:rsidR="00A74996">
        <w:t xml:space="preserve"> for example in a park or woods</w:t>
      </w:r>
    </w:p>
    <w:p w14:paraId="107E059B" w14:textId="579D8765" w:rsidR="00CC667C" w:rsidRDefault="00CC667C" w:rsidP="00CE7450">
      <w:pPr>
        <w:pStyle w:val="ListParagraph"/>
        <w:widowControl w:val="0"/>
        <w:numPr>
          <w:ilvl w:val="0"/>
          <w:numId w:val="42"/>
        </w:numPr>
        <w:autoSpaceDE w:val="0"/>
        <w:autoSpaceDN w:val="0"/>
        <w:adjustRightInd w:val="0"/>
        <w:spacing w:after="60" w:line="280" w:lineRule="atLeast"/>
        <w:jc w:val="both"/>
      </w:pPr>
      <w:r>
        <w:t xml:space="preserve">Some providers use different locations depending on the weather and the </w:t>
      </w:r>
      <w:r>
        <w:lastRenderedPageBreak/>
        <w:t>curriculum being d</w:t>
      </w:r>
      <w:r w:rsidR="00A74996">
        <w:t>elivered</w:t>
      </w:r>
      <w:r>
        <w:t>.</w:t>
      </w:r>
    </w:p>
    <w:p w14:paraId="2BD581BC" w14:textId="77777777" w:rsidR="002872B2" w:rsidRPr="00CD1000" w:rsidRDefault="00B75C5F" w:rsidP="00CD1000">
      <w:pPr>
        <w:spacing w:after="200" w:line="280" w:lineRule="atLeast"/>
        <w:ind w:right="272"/>
        <w:jc w:val="both"/>
        <w:outlineLvl w:val="0"/>
        <w:rPr>
          <w:b/>
        </w:rPr>
      </w:pPr>
      <w:r w:rsidRPr="00CD1000">
        <w:rPr>
          <w:b/>
        </w:rPr>
        <w:t>Resources</w:t>
      </w:r>
      <w:r w:rsidR="00A26B63" w:rsidRPr="00CD1000">
        <w:rPr>
          <w:b/>
        </w:rPr>
        <w:t xml:space="preserve"> and equipment</w:t>
      </w:r>
    </w:p>
    <w:p w14:paraId="38DED8A6" w14:textId="2F6BCF5D" w:rsidR="0013338D" w:rsidRDefault="0013338D" w:rsidP="00CD1000">
      <w:pPr>
        <w:spacing w:after="200" w:line="280" w:lineRule="atLeast"/>
        <w:ind w:right="272"/>
        <w:jc w:val="both"/>
      </w:pPr>
      <w:r>
        <w:t xml:space="preserve">A lot of the </w:t>
      </w:r>
      <w:r w:rsidR="002D2151">
        <w:t xml:space="preserve">learning </w:t>
      </w:r>
      <w:r>
        <w:t>resources are found naturally – sticks, stones, plants, insects etc.  Equipment that is needed includes:</w:t>
      </w:r>
    </w:p>
    <w:p w14:paraId="582A197E" w14:textId="4D8CE2F8" w:rsidR="00A26B63" w:rsidRDefault="00A26B63" w:rsidP="00CE7450">
      <w:pPr>
        <w:pStyle w:val="ListParagraph"/>
        <w:widowControl w:val="0"/>
        <w:numPr>
          <w:ilvl w:val="0"/>
          <w:numId w:val="42"/>
        </w:numPr>
        <w:autoSpaceDE w:val="0"/>
        <w:autoSpaceDN w:val="0"/>
        <w:adjustRightInd w:val="0"/>
        <w:spacing w:after="60" w:line="280" w:lineRule="atLeast"/>
        <w:jc w:val="both"/>
      </w:pPr>
      <w:r>
        <w:t>Toilet tent</w:t>
      </w:r>
      <w:r w:rsidR="006A2D63">
        <w:t xml:space="preserve">, </w:t>
      </w:r>
      <w:r w:rsidR="002D2151" w:rsidRPr="00CE7450">
        <w:t>nap</w:t>
      </w:r>
      <w:r w:rsidR="006A2D63" w:rsidRPr="00CE7450">
        <w:t>py changing tent, porta</w:t>
      </w:r>
      <w:r w:rsidR="002D2151" w:rsidRPr="00CE7450">
        <w:t>-</w:t>
      </w:r>
      <w:r w:rsidR="006A2D63" w:rsidRPr="00CE7450">
        <w:t>potties</w:t>
      </w:r>
    </w:p>
    <w:p w14:paraId="6220D1A9" w14:textId="6B6C664B" w:rsidR="006A2D63" w:rsidRPr="00CE7450" w:rsidRDefault="006A2D63" w:rsidP="00CE7450">
      <w:pPr>
        <w:pStyle w:val="ListParagraph"/>
        <w:widowControl w:val="0"/>
        <w:numPr>
          <w:ilvl w:val="0"/>
          <w:numId w:val="42"/>
        </w:numPr>
        <w:autoSpaceDE w:val="0"/>
        <w:autoSpaceDN w:val="0"/>
        <w:adjustRightInd w:val="0"/>
        <w:spacing w:after="60" w:line="280" w:lineRule="atLeast"/>
        <w:jc w:val="both"/>
      </w:pPr>
      <w:r w:rsidRPr="00CE7450">
        <w:t>H</w:t>
      </w:r>
      <w:r w:rsidR="006A1BCC" w:rsidRPr="00CE7450">
        <w:t>and washing station</w:t>
      </w:r>
      <w:r w:rsidR="003A08B6" w:rsidRPr="00CE7450">
        <w:t xml:space="preserve"> and towels</w:t>
      </w:r>
    </w:p>
    <w:p w14:paraId="201826E6" w14:textId="77777777" w:rsidR="006A1BCC" w:rsidRPr="00CE7450" w:rsidRDefault="006A1BCC" w:rsidP="00CE7450">
      <w:pPr>
        <w:pStyle w:val="ListParagraph"/>
        <w:widowControl w:val="0"/>
        <w:numPr>
          <w:ilvl w:val="0"/>
          <w:numId w:val="42"/>
        </w:numPr>
        <w:autoSpaceDE w:val="0"/>
        <w:autoSpaceDN w:val="0"/>
        <w:adjustRightInd w:val="0"/>
        <w:spacing w:after="60" w:line="280" w:lineRule="atLeast"/>
        <w:jc w:val="both"/>
      </w:pPr>
      <w:r w:rsidRPr="00CE7450">
        <w:t>First aid kit</w:t>
      </w:r>
    </w:p>
    <w:p w14:paraId="59990B9D" w14:textId="77777777" w:rsidR="00A26B63" w:rsidRDefault="006A2D63" w:rsidP="00CE7450">
      <w:pPr>
        <w:pStyle w:val="ListParagraph"/>
        <w:widowControl w:val="0"/>
        <w:numPr>
          <w:ilvl w:val="0"/>
          <w:numId w:val="42"/>
        </w:numPr>
        <w:autoSpaceDE w:val="0"/>
        <w:autoSpaceDN w:val="0"/>
        <w:adjustRightInd w:val="0"/>
        <w:spacing w:after="60" w:line="280" w:lineRule="atLeast"/>
        <w:jc w:val="both"/>
      </w:pPr>
      <w:r>
        <w:t>(Pop up) t</w:t>
      </w:r>
      <w:r w:rsidR="00A26B63">
        <w:t xml:space="preserve">ent </w:t>
      </w:r>
      <w:r w:rsidR="00F41DD2">
        <w:t xml:space="preserve">(some providers use yurts) </w:t>
      </w:r>
      <w:r w:rsidR="00A26B63">
        <w:t>with sleeping bag and mat</w:t>
      </w:r>
      <w:r w:rsidR="0013338D">
        <w:t xml:space="preserve"> – for quiet time</w:t>
      </w:r>
    </w:p>
    <w:p w14:paraId="5F5F5981" w14:textId="77777777" w:rsidR="00F41DD2" w:rsidRDefault="00F41DD2" w:rsidP="00CE7450">
      <w:pPr>
        <w:pStyle w:val="ListParagraph"/>
        <w:widowControl w:val="0"/>
        <w:numPr>
          <w:ilvl w:val="0"/>
          <w:numId w:val="42"/>
        </w:numPr>
        <w:autoSpaceDE w:val="0"/>
        <w:autoSpaceDN w:val="0"/>
        <w:adjustRightInd w:val="0"/>
        <w:spacing w:after="60" w:line="280" w:lineRule="atLeast"/>
        <w:jc w:val="both"/>
      </w:pPr>
      <w:r>
        <w:t>Tarpaulins to provide some cover during wet weather</w:t>
      </w:r>
    </w:p>
    <w:p w14:paraId="67F9910A" w14:textId="0D71D7AC" w:rsidR="006A2D63" w:rsidRDefault="006A2D63" w:rsidP="00CE7450">
      <w:pPr>
        <w:pStyle w:val="ListParagraph"/>
        <w:widowControl w:val="0"/>
        <w:numPr>
          <w:ilvl w:val="0"/>
          <w:numId w:val="42"/>
        </w:numPr>
        <w:autoSpaceDE w:val="0"/>
        <w:autoSpaceDN w:val="0"/>
        <w:adjustRightInd w:val="0"/>
        <w:spacing w:after="60" w:line="280" w:lineRule="atLeast"/>
        <w:jc w:val="both"/>
      </w:pPr>
      <w:r>
        <w:t xml:space="preserve">Ropes, </w:t>
      </w:r>
      <w:r w:rsidR="007801EA">
        <w:t>wool</w:t>
      </w:r>
    </w:p>
    <w:p w14:paraId="6C3E0B0A" w14:textId="77777777" w:rsidR="006A2D63" w:rsidRPr="003B5404" w:rsidRDefault="006A2D63" w:rsidP="00CE7450">
      <w:pPr>
        <w:pStyle w:val="ListParagraph"/>
        <w:widowControl w:val="0"/>
        <w:numPr>
          <w:ilvl w:val="0"/>
          <w:numId w:val="42"/>
        </w:numPr>
        <w:autoSpaceDE w:val="0"/>
        <w:autoSpaceDN w:val="0"/>
        <w:adjustRightInd w:val="0"/>
        <w:spacing w:after="60" w:line="280" w:lineRule="atLeast"/>
        <w:jc w:val="both"/>
      </w:pPr>
      <w:r>
        <w:t>Mud kitchen (pans, spoons, cutters etc)</w:t>
      </w:r>
    </w:p>
    <w:p w14:paraId="233A79BE" w14:textId="33118C4C" w:rsidR="00AE62BB" w:rsidRPr="00CE7450" w:rsidRDefault="0050163A" w:rsidP="00CE7450">
      <w:pPr>
        <w:pStyle w:val="ListParagraph"/>
        <w:widowControl w:val="0"/>
        <w:numPr>
          <w:ilvl w:val="0"/>
          <w:numId w:val="42"/>
        </w:numPr>
        <w:autoSpaceDE w:val="0"/>
        <w:autoSpaceDN w:val="0"/>
        <w:adjustRightInd w:val="0"/>
        <w:spacing w:after="60" w:line="280" w:lineRule="atLeast"/>
        <w:jc w:val="both"/>
      </w:pPr>
      <w:r w:rsidRPr="00CE7450">
        <w:t>Binoculars</w:t>
      </w:r>
    </w:p>
    <w:p w14:paraId="18CE07E5" w14:textId="674988D0" w:rsidR="0050163A" w:rsidRPr="00CE7450" w:rsidRDefault="0050163A" w:rsidP="00CE7450">
      <w:pPr>
        <w:pStyle w:val="ListParagraph"/>
        <w:widowControl w:val="0"/>
        <w:numPr>
          <w:ilvl w:val="0"/>
          <w:numId w:val="42"/>
        </w:numPr>
        <w:autoSpaceDE w:val="0"/>
        <w:autoSpaceDN w:val="0"/>
        <w:adjustRightInd w:val="0"/>
        <w:spacing w:after="60" w:line="280" w:lineRule="atLeast"/>
        <w:jc w:val="both"/>
      </w:pPr>
      <w:r w:rsidRPr="00CE7450">
        <w:t>Magnifying glasses</w:t>
      </w:r>
    </w:p>
    <w:p w14:paraId="0B128AB4" w14:textId="3C6D0211" w:rsidR="0050163A" w:rsidRPr="00CE7450" w:rsidRDefault="0050163A" w:rsidP="00CE7450">
      <w:pPr>
        <w:pStyle w:val="ListParagraph"/>
        <w:widowControl w:val="0"/>
        <w:numPr>
          <w:ilvl w:val="0"/>
          <w:numId w:val="42"/>
        </w:numPr>
        <w:autoSpaceDE w:val="0"/>
        <w:autoSpaceDN w:val="0"/>
        <w:adjustRightInd w:val="0"/>
        <w:spacing w:after="60" w:line="280" w:lineRule="atLeast"/>
        <w:jc w:val="both"/>
      </w:pPr>
      <w:r w:rsidRPr="00CE7450">
        <w:t>Tools such as a saw, drill, scissors etc</w:t>
      </w:r>
    </w:p>
    <w:p w14:paraId="02711086" w14:textId="77777777" w:rsidR="00A26B63" w:rsidRPr="00CD1000" w:rsidRDefault="00A26B63" w:rsidP="00CD1000">
      <w:pPr>
        <w:spacing w:line="280" w:lineRule="atLeast"/>
        <w:ind w:right="272"/>
        <w:jc w:val="both"/>
      </w:pPr>
    </w:p>
    <w:p w14:paraId="27A8838D" w14:textId="77777777" w:rsidR="007E45CF" w:rsidRPr="00CD1000" w:rsidRDefault="007E45CF" w:rsidP="00CD1000">
      <w:pPr>
        <w:spacing w:after="200" w:line="280" w:lineRule="atLeast"/>
        <w:ind w:right="272"/>
        <w:jc w:val="both"/>
        <w:outlineLvl w:val="0"/>
        <w:rPr>
          <w:b/>
          <w:bCs/>
          <w:lang w:val="en-US"/>
        </w:rPr>
      </w:pPr>
      <w:r w:rsidRPr="00CD1000">
        <w:rPr>
          <w:b/>
          <w:bCs/>
          <w:lang w:val="en-US"/>
        </w:rPr>
        <w:t>Clothing and kit list</w:t>
      </w:r>
    </w:p>
    <w:p w14:paraId="491433FA" w14:textId="4CAF696F" w:rsidR="00674B1A" w:rsidRPr="00B90214" w:rsidRDefault="003F59DB" w:rsidP="00CD1000">
      <w:pPr>
        <w:tabs>
          <w:tab w:val="left" w:pos="1200"/>
        </w:tabs>
        <w:spacing w:after="200" w:line="280" w:lineRule="atLeast"/>
        <w:ind w:right="272"/>
        <w:jc w:val="both"/>
        <w:rPr>
          <w:bCs/>
          <w:lang w:val="en-US"/>
        </w:rPr>
      </w:pPr>
      <w:r>
        <w:rPr>
          <w:bCs/>
          <w:lang w:val="en-US"/>
        </w:rPr>
        <w:t>All providers require children to have a r</w:t>
      </w:r>
      <w:r w:rsidR="00497C03">
        <w:rPr>
          <w:bCs/>
          <w:lang w:val="en-US"/>
        </w:rPr>
        <w:t>uck</w:t>
      </w:r>
      <w:r w:rsidR="00674B1A" w:rsidRPr="00674B1A">
        <w:rPr>
          <w:bCs/>
          <w:lang w:val="en-US"/>
        </w:rPr>
        <w:t xml:space="preserve">sack </w:t>
      </w:r>
      <w:r>
        <w:rPr>
          <w:bCs/>
          <w:lang w:val="en-US"/>
        </w:rPr>
        <w:t>in which</w:t>
      </w:r>
      <w:r w:rsidR="00674B1A" w:rsidRPr="00674B1A">
        <w:rPr>
          <w:bCs/>
          <w:lang w:val="en-US"/>
        </w:rPr>
        <w:t xml:space="preserve"> to carry their kit around </w:t>
      </w:r>
      <w:r w:rsidR="00AE62BB">
        <w:rPr>
          <w:bCs/>
          <w:lang w:val="en-US"/>
        </w:rPr>
        <w:t>– some providers charge parents a</w:t>
      </w:r>
      <w:r w:rsidR="00BF6C33">
        <w:rPr>
          <w:bCs/>
          <w:lang w:val="en-US"/>
        </w:rPr>
        <w:t>n enrolment or</w:t>
      </w:r>
      <w:r w:rsidR="00AE62BB">
        <w:rPr>
          <w:bCs/>
          <w:lang w:val="en-US"/>
        </w:rPr>
        <w:t xml:space="preserve"> resources fee which they use to supply </w:t>
      </w:r>
      <w:r w:rsidR="00BF6C33">
        <w:rPr>
          <w:bCs/>
          <w:lang w:val="en-US"/>
        </w:rPr>
        <w:t xml:space="preserve">basic kit essentials such as a </w:t>
      </w:r>
      <w:r w:rsidR="00AE62BB">
        <w:rPr>
          <w:bCs/>
          <w:lang w:val="en-US"/>
        </w:rPr>
        <w:t>rucksack</w:t>
      </w:r>
      <w:r w:rsidR="00BF6C33">
        <w:rPr>
          <w:bCs/>
          <w:lang w:val="en-US"/>
        </w:rPr>
        <w:t xml:space="preserve"> and waterproofs.</w:t>
      </w:r>
      <w:r>
        <w:rPr>
          <w:bCs/>
          <w:lang w:val="en-US"/>
        </w:rPr>
        <w:t xml:space="preserve">  Other suggested kit items include:</w:t>
      </w:r>
    </w:p>
    <w:p w14:paraId="271AE513" w14:textId="7E0D291B" w:rsidR="007E45CF" w:rsidRPr="00B90214" w:rsidRDefault="00D14E8D" w:rsidP="00CD1000">
      <w:pPr>
        <w:spacing w:after="200" w:line="280" w:lineRule="atLeast"/>
        <w:ind w:right="272"/>
        <w:jc w:val="both"/>
        <w:outlineLvl w:val="0"/>
        <w:rPr>
          <w:u w:color="5E694A"/>
          <w:lang w:val="en-US"/>
        </w:rPr>
      </w:pPr>
      <w:r w:rsidRPr="00B90214">
        <w:rPr>
          <w:u w:color="5E694A"/>
          <w:lang w:val="en-US"/>
        </w:rPr>
        <w:t>For warm w</w:t>
      </w:r>
      <w:r w:rsidR="007E45CF" w:rsidRPr="00B90214">
        <w:rPr>
          <w:u w:color="5E694A"/>
          <w:lang w:val="en-US"/>
        </w:rPr>
        <w:t>eather</w:t>
      </w:r>
    </w:p>
    <w:p w14:paraId="4DD2C8EB"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waterproof jacket</w:t>
      </w:r>
    </w:p>
    <w:p w14:paraId="2A72AFFF" w14:textId="26C44817" w:rsidR="007E45CF" w:rsidRPr="00CE7450" w:rsidRDefault="00A26B63" w:rsidP="00CE7450">
      <w:pPr>
        <w:pStyle w:val="ListParagraph"/>
        <w:widowControl w:val="0"/>
        <w:numPr>
          <w:ilvl w:val="0"/>
          <w:numId w:val="42"/>
        </w:numPr>
        <w:autoSpaceDE w:val="0"/>
        <w:autoSpaceDN w:val="0"/>
        <w:adjustRightInd w:val="0"/>
        <w:spacing w:after="60" w:line="280" w:lineRule="atLeast"/>
        <w:jc w:val="both"/>
      </w:pPr>
      <w:r w:rsidRPr="00CE7450">
        <w:t>Layers so that they can be ‘peeled’ off  -</w:t>
      </w:r>
      <w:r w:rsidR="008A08E0" w:rsidRPr="00CE7450">
        <w:t xml:space="preserve"> </w:t>
      </w:r>
      <w:r w:rsidRPr="00CE7450">
        <w:t>a</w:t>
      </w:r>
      <w:r w:rsidR="007E45CF" w:rsidRPr="00CE7450">
        <w:t xml:space="preserve"> short sleeved t-shirt</w:t>
      </w:r>
      <w:r w:rsidR="00FE11D9" w:rsidRPr="00CE7450">
        <w:t xml:space="preserve"> / top</w:t>
      </w:r>
      <w:r w:rsidRPr="00CE7450">
        <w:t xml:space="preserve"> and a</w:t>
      </w:r>
      <w:r w:rsidR="007E45CF" w:rsidRPr="00CE7450">
        <w:t xml:space="preserve"> long sleeved t-shirt</w:t>
      </w:r>
      <w:r w:rsidR="00FE11D9" w:rsidRPr="00CE7450">
        <w:t xml:space="preserve"> / top or jumper</w:t>
      </w:r>
      <w:r w:rsidR="001E2702" w:rsidRPr="00CE7450">
        <w:t>/sweat shirt</w:t>
      </w:r>
    </w:p>
    <w:p w14:paraId="0CD68E33"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Long trousers</w:t>
      </w:r>
      <w:r w:rsidR="00A26B63" w:rsidRPr="00CE7450">
        <w:t xml:space="preserve"> rather than shorts to prevent stings and bites</w:t>
      </w:r>
      <w:r w:rsidRPr="00CE7450">
        <w:t xml:space="preserve"> (waterproof in wet weather)</w:t>
      </w:r>
    </w:p>
    <w:p w14:paraId="1E19F5B9"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Closed toe shoes</w:t>
      </w:r>
      <w:r w:rsidR="001E2702" w:rsidRPr="00CE7450">
        <w:t xml:space="preserve"> – waterproof in wet weather</w:t>
      </w:r>
    </w:p>
    <w:p w14:paraId="64F480B6"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Socks</w:t>
      </w:r>
    </w:p>
    <w:p w14:paraId="12FAC366"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sun hat</w:t>
      </w:r>
    </w:p>
    <w:p w14:paraId="3926EE81" w14:textId="67C10B0E"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Sun cream (</w:t>
      </w:r>
      <w:r w:rsidR="008A08E0" w:rsidRPr="00CE7450">
        <w:t>such as</w:t>
      </w:r>
      <w:r w:rsidRPr="00CE7450">
        <w:t xml:space="preserve"> all-day or 10 hour sun cream)</w:t>
      </w:r>
    </w:p>
    <w:p w14:paraId="2598AB86" w14:textId="00DA0F09" w:rsidR="007E45CF" w:rsidRPr="00CE7450" w:rsidRDefault="008A08E0" w:rsidP="00CE7450">
      <w:pPr>
        <w:pStyle w:val="ListParagraph"/>
        <w:widowControl w:val="0"/>
        <w:numPr>
          <w:ilvl w:val="0"/>
          <w:numId w:val="42"/>
        </w:numPr>
        <w:autoSpaceDE w:val="0"/>
        <w:autoSpaceDN w:val="0"/>
        <w:adjustRightInd w:val="0"/>
        <w:spacing w:after="60" w:line="280" w:lineRule="atLeast"/>
        <w:jc w:val="both"/>
      </w:pPr>
      <w:r w:rsidRPr="00CE7450">
        <w:t>Insect repellant</w:t>
      </w:r>
    </w:p>
    <w:p w14:paraId="259A6641" w14:textId="7E3E5D9A"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water bottle</w:t>
      </w:r>
    </w:p>
    <w:p w14:paraId="2F519592" w14:textId="7A719F59" w:rsidR="007E45CF" w:rsidRPr="00B90214" w:rsidRDefault="00D14E8D" w:rsidP="00CD1000">
      <w:pPr>
        <w:spacing w:after="200" w:line="280" w:lineRule="atLeast"/>
        <w:ind w:right="272"/>
        <w:jc w:val="both"/>
        <w:outlineLvl w:val="0"/>
        <w:rPr>
          <w:u w:color="5E694A"/>
          <w:lang w:val="en-US"/>
        </w:rPr>
      </w:pPr>
      <w:r w:rsidRPr="00B90214">
        <w:rPr>
          <w:u w:color="5E694A"/>
          <w:lang w:val="en-US"/>
        </w:rPr>
        <w:t>For cold w</w:t>
      </w:r>
      <w:r w:rsidR="007E45CF" w:rsidRPr="00B90214">
        <w:rPr>
          <w:u w:color="5E694A"/>
          <w:lang w:val="en-US"/>
        </w:rPr>
        <w:t>eather</w:t>
      </w:r>
    </w:p>
    <w:p w14:paraId="67E3C03A"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warm winter coat</w:t>
      </w:r>
    </w:p>
    <w:p w14:paraId="27526822" w14:textId="77777777" w:rsidR="007E45CF" w:rsidRPr="00CE7450" w:rsidRDefault="00FE11D9" w:rsidP="00CE7450">
      <w:pPr>
        <w:pStyle w:val="ListParagraph"/>
        <w:widowControl w:val="0"/>
        <w:numPr>
          <w:ilvl w:val="0"/>
          <w:numId w:val="42"/>
        </w:numPr>
        <w:autoSpaceDE w:val="0"/>
        <w:autoSpaceDN w:val="0"/>
        <w:adjustRightInd w:val="0"/>
        <w:spacing w:after="60" w:line="280" w:lineRule="atLeast"/>
        <w:jc w:val="both"/>
      </w:pPr>
      <w:r w:rsidRPr="00CE7450">
        <w:t xml:space="preserve">Thermal base layer – leggings, long sleeve top and long thermal socks </w:t>
      </w:r>
    </w:p>
    <w:p w14:paraId="1F71ABE2"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long sleeved jumper or fleece</w:t>
      </w:r>
    </w:p>
    <w:p w14:paraId="66DBB42C" w14:textId="77777777" w:rsidR="00FE11D9" w:rsidRPr="00CE7450" w:rsidRDefault="00FE11D9" w:rsidP="00CE7450">
      <w:pPr>
        <w:pStyle w:val="ListParagraph"/>
        <w:widowControl w:val="0"/>
        <w:numPr>
          <w:ilvl w:val="0"/>
          <w:numId w:val="42"/>
        </w:numPr>
        <w:autoSpaceDE w:val="0"/>
        <w:autoSpaceDN w:val="0"/>
        <w:adjustRightInd w:val="0"/>
        <w:spacing w:after="60" w:line="280" w:lineRule="atLeast"/>
        <w:jc w:val="both"/>
      </w:pPr>
      <w:r w:rsidRPr="00CE7450">
        <w:t xml:space="preserve">A thinner long sleeve top </w:t>
      </w:r>
    </w:p>
    <w:p w14:paraId="159BE93C" w14:textId="487F861D" w:rsidR="007E45CF" w:rsidRPr="00CE7450" w:rsidRDefault="00FE11D9" w:rsidP="00CE7450">
      <w:pPr>
        <w:pStyle w:val="ListParagraph"/>
        <w:widowControl w:val="0"/>
        <w:numPr>
          <w:ilvl w:val="0"/>
          <w:numId w:val="42"/>
        </w:numPr>
        <w:autoSpaceDE w:val="0"/>
        <w:autoSpaceDN w:val="0"/>
        <w:adjustRightInd w:val="0"/>
        <w:spacing w:after="60" w:line="280" w:lineRule="atLeast"/>
        <w:jc w:val="both"/>
      </w:pPr>
      <w:r w:rsidRPr="00CE7450">
        <w:t>Cosy trousers i.e</w:t>
      </w:r>
      <w:r w:rsidR="008A08E0" w:rsidRPr="00CE7450">
        <w:t>.</w:t>
      </w:r>
      <w:r w:rsidRPr="00CE7450">
        <w:t xml:space="preserve"> tracksuit pants (NOT jeans)</w:t>
      </w:r>
      <w:r w:rsidR="00674B1A" w:rsidRPr="00CE7450">
        <w:t xml:space="preserve"> and l</w:t>
      </w:r>
      <w:r w:rsidR="007E45CF" w:rsidRPr="00CE7450">
        <w:t>ong waterproof trousers</w:t>
      </w:r>
      <w:r w:rsidR="00674B1A" w:rsidRPr="00CE7450">
        <w:t xml:space="preserve"> – some providers suggest waterproof dungarees</w:t>
      </w:r>
    </w:p>
    <w:p w14:paraId="194F4FD5" w14:textId="3E51367C" w:rsidR="007E45CF" w:rsidRPr="00CE7450" w:rsidRDefault="00756C33" w:rsidP="00CE7450">
      <w:pPr>
        <w:pStyle w:val="ListParagraph"/>
        <w:widowControl w:val="0"/>
        <w:numPr>
          <w:ilvl w:val="0"/>
          <w:numId w:val="42"/>
        </w:numPr>
        <w:autoSpaceDE w:val="0"/>
        <w:autoSpaceDN w:val="0"/>
        <w:adjustRightInd w:val="0"/>
        <w:spacing w:after="60" w:line="280" w:lineRule="atLeast"/>
        <w:jc w:val="both"/>
      </w:pPr>
      <w:r w:rsidRPr="00CE7450">
        <w:t xml:space="preserve">Neoprene or fleece lined </w:t>
      </w:r>
      <w:r w:rsidR="008A08E0" w:rsidRPr="00CE7450">
        <w:t>‘</w:t>
      </w:r>
      <w:r w:rsidRPr="00CE7450">
        <w:t>wellies</w:t>
      </w:r>
      <w:r w:rsidR="008A08E0" w:rsidRPr="00CE7450">
        <w:t>’</w:t>
      </w:r>
      <w:r w:rsidRPr="00CE7450">
        <w:t xml:space="preserve"> or waterproof walking boots </w:t>
      </w:r>
    </w:p>
    <w:p w14:paraId="12B6583A" w14:textId="475BF512"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warm hat</w:t>
      </w:r>
      <w:r w:rsidR="00756C33" w:rsidRPr="00CE7450">
        <w:t xml:space="preserve"> and </w:t>
      </w:r>
      <w:r w:rsidR="008A08E0" w:rsidRPr="00CE7450">
        <w:t xml:space="preserve">scarf or </w:t>
      </w:r>
      <w:r w:rsidR="00756C33" w:rsidRPr="00CE7450">
        <w:t>a snood</w:t>
      </w:r>
    </w:p>
    <w:p w14:paraId="7863653C"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Waterproof gloves or mittens</w:t>
      </w:r>
      <w:r w:rsidR="00756C33" w:rsidRPr="00CE7450">
        <w:t xml:space="preserve"> – some providers suggest two pai</w:t>
      </w:r>
      <w:r w:rsidR="006A2D63" w:rsidRPr="00CE7450">
        <w:t>r</w:t>
      </w:r>
      <w:r w:rsidR="00756C33" w:rsidRPr="00CE7450">
        <w:t>s</w:t>
      </w:r>
    </w:p>
    <w:p w14:paraId="182FA988" w14:textId="77777777" w:rsidR="007E45CF" w:rsidRPr="00CE7450" w:rsidRDefault="007E45CF" w:rsidP="00CE7450">
      <w:pPr>
        <w:pStyle w:val="ListParagraph"/>
        <w:widowControl w:val="0"/>
        <w:numPr>
          <w:ilvl w:val="0"/>
          <w:numId w:val="42"/>
        </w:numPr>
        <w:autoSpaceDE w:val="0"/>
        <w:autoSpaceDN w:val="0"/>
        <w:adjustRightInd w:val="0"/>
        <w:spacing w:after="60" w:line="280" w:lineRule="atLeast"/>
        <w:jc w:val="both"/>
      </w:pPr>
      <w:r w:rsidRPr="00CE7450">
        <w:t>A water bottle</w:t>
      </w:r>
    </w:p>
    <w:p w14:paraId="28CD6811" w14:textId="77777777" w:rsidR="00B75847" w:rsidRDefault="00B75847" w:rsidP="00CD1000">
      <w:pPr>
        <w:spacing w:line="288" w:lineRule="auto"/>
        <w:ind w:right="272"/>
        <w:jc w:val="both"/>
        <w:rPr>
          <w:color w:val="0F2E30"/>
          <w:lang w:val="en-US"/>
        </w:rPr>
      </w:pPr>
    </w:p>
    <w:p w14:paraId="73FB0A65" w14:textId="77777777" w:rsidR="00D14E8D" w:rsidRPr="00CD1000" w:rsidRDefault="009F7887" w:rsidP="00CD1000">
      <w:pPr>
        <w:spacing w:after="200" w:line="280" w:lineRule="atLeast"/>
        <w:ind w:right="272"/>
        <w:jc w:val="both"/>
        <w:outlineLvl w:val="0"/>
        <w:rPr>
          <w:b/>
          <w:color w:val="0F2E30"/>
          <w:lang w:val="en-US"/>
        </w:rPr>
      </w:pPr>
      <w:r w:rsidRPr="00CD1000">
        <w:rPr>
          <w:b/>
          <w:color w:val="0F2E30"/>
          <w:lang w:val="en-US"/>
        </w:rPr>
        <w:t xml:space="preserve">EYFS </w:t>
      </w:r>
      <w:r w:rsidR="00D14E8D" w:rsidRPr="00CD1000">
        <w:rPr>
          <w:b/>
          <w:color w:val="0F2E30"/>
          <w:lang w:val="en-US"/>
        </w:rPr>
        <w:t>curriculum</w:t>
      </w:r>
    </w:p>
    <w:p w14:paraId="33D2F823" w14:textId="6C83A785" w:rsidR="00DB7E6D" w:rsidRDefault="00D14E8D" w:rsidP="00CD1000">
      <w:pPr>
        <w:spacing w:after="200" w:line="280" w:lineRule="atLeast"/>
        <w:ind w:right="272"/>
        <w:jc w:val="both"/>
        <w:rPr>
          <w:lang w:val="en-US"/>
        </w:rPr>
      </w:pPr>
      <w:r w:rsidRPr="0013555C">
        <w:rPr>
          <w:lang w:val="en-US"/>
        </w:rPr>
        <w:t xml:space="preserve">Some providers deliver </w:t>
      </w:r>
      <w:r w:rsidR="001C4132" w:rsidRPr="0013555C">
        <w:rPr>
          <w:lang w:val="en-US"/>
        </w:rPr>
        <w:t>their entire</w:t>
      </w:r>
      <w:r w:rsidRPr="0013555C">
        <w:rPr>
          <w:lang w:val="en-US"/>
        </w:rPr>
        <w:t xml:space="preserve"> curriculum outdoors whereas others deliver through a combination o</w:t>
      </w:r>
      <w:r w:rsidR="009177B0" w:rsidRPr="0013555C">
        <w:rPr>
          <w:lang w:val="en-US"/>
        </w:rPr>
        <w:t xml:space="preserve">f indoor and outdoor learning. </w:t>
      </w:r>
      <w:r w:rsidRPr="0013555C">
        <w:rPr>
          <w:lang w:val="en-US"/>
        </w:rPr>
        <w:t xml:space="preserve">Literacy </w:t>
      </w:r>
      <w:r w:rsidR="009F7887">
        <w:rPr>
          <w:lang w:val="en-US"/>
        </w:rPr>
        <w:t xml:space="preserve">is </w:t>
      </w:r>
      <w:r>
        <w:rPr>
          <w:lang w:val="en-US"/>
        </w:rPr>
        <w:t xml:space="preserve">often the most </w:t>
      </w:r>
      <w:r w:rsidR="009F7887">
        <w:rPr>
          <w:lang w:val="en-US"/>
        </w:rPr>
        <w:t>challenging</w:t>
      </w:r>
      <w:r>
        <w:rPr>
          <w:lang w:val="en-US"/>
        </w:rPr>
        <w:t xml:space="preserve">, particularly </w:t>
      </w:r>
      <w:r w:rsidR="00DB7E6D">
        <w:rPr>
          <w:lang w:val="en-US"/>
        </w:rPr>
        <w:t>when delivering wholly outside</w:t>
      </w:r>
      <w:r w:rsidR="009F7887">
        <w:rPr>
          <w:lang w:val="en-US"/>
        </w:rPr>
        <w:t xml:space="preserve"> but </w:t>
      </w:r>
      <w:r w:rsidR="00DB7E6D">
        <w:rPr>
          <w:lang w:val="en-US"/>
        </w:rPr>
        <w:t>through the creative use of book tents and activities that involve</w:t>
      </w:r>
      <w:r w:rsidR="009F7887">
        <w:rPr>
          <w:lang w:val="en-US"/>
        </w:rPr>
        <w:t xml:space="preserve"> letters and sounds, singing, acting, </w:t>
      </w:r>
      <w:r w:rsidR="00DB7E6D">
        <w:rPr>
          <w:lang w:val="en-US"/>
        </w:rPr>
        <w:t>making up and telling stories etc litera</w:t>
      </w:r>
      <w:r w:rsidR="008A08E0">
        <w:rPr>
          <w:lang w:val="en-US"/>
        </w:rPr>
        <w:t>c</w:t>
      </w:r>
      <w:r w:rsidR="00DB7E6D">
        <w:rPr>
          <w:lang w:val="en-US"/>
        </w:rPr>
        <w:t>y does not need to be a challenge.</w:t>
      </w:r>
    </w:p>
    <w:p w14:paraId="5B62B3C7" w14:textId="7CE21873" w:rsidR="006E7688" w:rsidRDefault="006E7688" w:rsidP="00CD1000">
      <w:pPr>
        <w:jc w:val="both"/>
        <w:rPr>
          <w:b/>
          <w:color w:val="0F2E30"/>
          <w:lang w:val="en-US"/>
        </w:rPr>
      </w:pPr>
    </w:p>
    <w:p w14:paraId="1F527836" w14:textId="0CA86F1A" w:rsidR="007B442D" w:rsidRPr="00B75847" w:rsidRDefault="007B442D" w:rsidP="00CD1000">
      <w:pPr>
        <w:spacing w:after="200" w:line="280" w:lineRule="atLeast"/>
        <w:ind w:right="272"/>
        <w:jc w:val="both"/>
        <w:outlineLvl w:val="0"/>
        <w:rPr>
          <w:b/>
          <w:color w:val="0F2E30"/>
          <w:lang w:val="en-US"/>
        </w:rPr>
      </w:pPr>
      <w:r>
        <w:rPr>
          <w:b/>
          <w:color w:val="0F2E30"/>
          <w:lang w:val="en-US"/>
        </w:rPr>
        <w:t>Useful links</w:t>
      </w:r>
    </w:p>
    <w:p w14:paraId="076C2F9C" w14:textId="49BEAECE" w:rsidR="007B442D" w:rsidRPr="00112CB3" w:rsidRDefault="007B442D" w:rsidP="00CD1000">
      <w:pPr>
        <w:spacing w:after="60" w:line="288" w:lineRule="auto"/>
        <w:ind w:right="272"/>
        <w:jc w:val="both"/>
        <w:outlineLvl w:val="0"/>
        <w:rPr>
          <w:b/>
        </w:rPr>
      </w:pPr>
      <w:r w:rsidRPr="00112CB3">
        <w:rPr>
          <w:b/>
        </w:rPr>
        <w:t>Some existing providers</w:t>
      </w:r>
      <w:r w:rsidR="008B0255">
        <w:rPr>
          <w:b/>
        </w:rPr>
        <w:t xml:space="preserve"> of outdoor learning</w:t>
      </w:r>
    </w:p>
    <w:p w14:paraId="5C6B159D" w14:textId="77777777" w:rsidR="007B442D" w:rsidRPr="00112CB3" w:rsidRDefault="007B442D" w:rsidP="00CD1000">
      <w:pPr>
        <w:spacing w:after="60" w:line="288" w:lineRule="auto"/>
        <w:ind w:right="272"/>
        <w:jc w:val="both"/>
        <w:outlineLvl w:val="0"/>
      </w:pPr>
      <w:r w:rsidRPr="00112CB3">
        <w:rPr>
          <w:i/>
        </w:rPr>
        <w:t xml:space="preserve">Into the Woods – Queen’s Woods (London) </w:t>
      </w:r>
      <w:hyperlink r:id="rId10" w:history="1">
        <w:r w:rsidRPr="00112CB3">
          <w:rPr>
            <w:rStyle w:val="Hyperlink"/>
          </w:rPr>
          <w:t>www.intothewoodsnursery.co.uk</w:t>
        </w:r>
      </w:hyperlink>
    </w:p>
    <w:p w14:paraId="6EEC3D42" w14:textId="77777777" w:rsidR="007801EA" w:rsidRDefault="007B442D" w:rsidP="007801EA">
      <w:pPr>
        <w:spacing w:after="60" w:line="288" w:lineRule="auto"/>
        <w:ind w:right="272"/>
        <w:outlineLvl w:val="0"/>
        <w:rPr>
          <w:i/>
        </w:rPr>
      </w:pPr>
      <w:r w:rsidRPr="00112CB3">
        <w:rPr>
          <w:i/>
        </w:rPr>
        <w:t>Hackney Forest School and Children’s Centre</w:t>
      </w:r>
      <w:r w:rsidR="007801EA">
        <w:rPr>
          <w:i/>
        </w:rPr>
        <w:br/>
      </w:r>
      <w:hyperlink r:id="rId11" w:history="1">
        <w:r w:rsidRPr="00112CB3">
          <w:rPr>
            <w:rStyle w:val="Hyperlink"/>
          </w:rPr>
          <w:t>www.hackneyservicesforschools.co.uk/Catalogue/School-Improvement/Hackney-Forest-School</w:t>
        </w:r>
      </w:hyperlink>
      <w:r w:rsidRPr="00112CB3">
        <w:t xml:space="preserve"> </w:t>
      </w:r>
    </w:p>
    <w:p w14:paraId="2A9B8952" w14:textId="77777777" w:rsidR="007801EA" w:rsidRDefault="007B442D" w:rsidP="007801EA">
      <w:pPr>
        <w:spacing w:after="60" w:line="288" w:lineRule="auto"/>
        <w:ind w:right="272"/>
        <w:outlineLvl w:val="0"/>
        <w:rPr>
          <w:i/>
        </w:rPr>
      </w:pPr>
      <w:r w:rsidRPr="00112CB3">
        <w:rPr>
          <w:i/>
        </w:rPr>
        <w:t xml:space="preserve">Little Forest Folk - Chiswick and Wimbledon (London) </w:t>
      </w:r>
      <w:hyperlink r:id="rId12" w:history="1">
        <w:r w:rsidRPr="00112CB3">
          <w:rPr>
            <w:rStyle w:val="Hyperlink"/>
          </w:rPr>
          <w:t>www.littleforestfolk.com</w:t>
        </w:r>
      </w:hyperlink>
      <w:r w:rsidRPr="00112CB3">
        <w:t xml:space="preserve"> </w:t>
      </w:r>
    </w:p>
    <w:p w14:paraId="0C7B0D85" w14:textId="2BEFEAA7" w:rsidR="007B442D" w:rsidRPr="007801EA" w:rsidRDefault="007B442D" w:rsidP="007801EA">
      <w:pPr>
        <w:spacing w:after="60" w:line="288" w:lineRule="auto"/>
        <w:ind w:right="272"/>
        <w:outlineLvl w:val="0"/>
        <w:rPr>
          <w:i/>
        </w:rPr>
      </w:pPr>
      <w:r w:rsidRPr="00112CB3">
        <w:rPr>
          <w:i/>
        </w:rPr>
        <w:t xml:space="preserve">Beyond the Walls – </w:t>
      </w:r>
      <w:proofErr w:type="spellStart"/>
      <w:r w:rsidRPr="00112CB3">
        <w:rPr>
          <w:i/>
        </w:rPr>
        <w:t>Roddlesworth</w:t>
      </w:r>
      <w:proofErr w:type="spellEnd"/>
      <w:r w:rsidRPr="00112CB3">
        <w:rPr>
          <w:i/>
        </w:rPr>
        <w:t xml:space="preserve"> Woods, Lancashire</w:t>
      </w:r>
      <w:r w:rsidRPr="00112CB3">
        <w:t xml:space="preserve"> </w:t>
      </w:r>
      <w:hyperlink r:id="rId13" w:history="1">
        <w:r w:rsidRPr="00112CB3">
          <w:rPr>
            <w:rStyle w:val="Hyperlink"/>
          </w:rPr>
          <w:t>www.beyondthewalls.co.uk</w:t>
        </w:r>
      </w:hyperlink>
      <w:r w:rsidRPr="00112CB3">
        <w:t xml:space="preserve"> </w:t>
      </w:r>
    </w:p>
    <w:p w14:paraId="27E81AFC" w14:textId="77777777" w:rsidR="007B442D" w:rsidRPr="00112CB3" w:rsidRDefault="007B442D" w:rsidP="00CD1000">
      <w:pPr>
        <w:jc w:val="both"/>
        <w:outlineLvl w:val="0"/>
        <w:rPr>
          <w:i/>
        </w:rPr>
      </w:pPr>
      <w:r w:rsidRPr="00112CB3">
        <w:rPr>
          <w:i/>
        </w:rPr>
        <w:t xml:space="preserve">The Secret Garden Outdoor Nursery – </w:t>
      </w:r>
      <w:proofErr w:type="spellStart"/>
      <w:r w:rsidRPr="00112CB3">
        <w:rPr>
          <w:i/>
        </w:rPr>
        <w:t>Letham</w:t>
      </w:r>
      <w:proofErr w:type="spellEnd"/>
      <w:r w:rsidRPr="00112CB3">
        <w:rPr>
          <w:i/>
        </w:rPr>
        <w:t xml:space="preserve"> Village, Fife</w:t>
      </w:r>
    </w:p>
    <w:p w14:paraId="0E600FFD" w14:textId="77777777" w:rsidR="007B442D" w:rsidRPr="00112CB3" w:rsidRDefault="00AF0CC8" w:rsidP="00CD1000">
      <w:pPr>
        <w:jc w:val="both"/>
        <w:rPr>
          <w:highlight w:val="yellow"/>
        </w:rPr>
      </w:pPr>
      <w:hyperlink r:id="rId14" w:history="1">
        <w:r w:rsidR="007B442D" w:rsidRPr="00112CB3">
          <w:rPr>
            <w:rStyle w:val="Hyperlink"/>
          </w:rPr>
          <w:t>www.secretgardenoutdoor-nursery.co.uk</w:t>
        </w:r>
      </w:hyperlink>
    </w:p>
    <w:p w14:paraId="1652199B" w14:textId="77777777" w:rsidR="007B442D" w:rsidRPr="00112CB3" w:rsidRDefault="007B442D" w:rsidP="00CD1000">
      <w:pPr>
        <w:spacing w:after="60" w:line="288" w:lineRule="auto"/>
        <w:ind w:right="272"/>
        <w:jc w:val="both"/>
      </w:pPr>
    </w:p>
    <w:p w14:paraId="66AD07BA" w14:textId="77777777" w:rsidR="007B442D" w:rsidRPr="00112CB3" w:rsidRDefault="007B442D" w:rsidP="00CD1000">
      <w:pPr>
        <w:spacing w:after="60" w:line="288" w:lineRule="auto"/>
        <w:ind w:right="272"/>
        <w:jc w:val="both"/>
        <w:outlineLvl w:val="0"/>
        <w:rPr>
          <w:b/>
        </w:rPr>
      </w:pPr>
      <w:r w:rsidRPr="00112CB3">
        <w:rPr>
          <w:b/>
        </w:rPr>
        <w:t>Resources</w:t>
      </w:r>
    </w:p>
    <w:p w14:paraId="170E6229" w14:textId="77777777" w:rsidR="007B442D" w:rsidRPr="00112CB3" w:rsidRDefault="007B442D" w:rsidP="00CD1000">
      <w:pPr>
        <w:spacing w:after="60" w:line="288" w:lineRule="auto"/>
        <w:ind w:right="272"/>
        <w:jc w:val="both"/>
      </w:pPr>
      <w:r w:rsidRPr="00112CB3">
        <w:rPr>
          <w:b/>
        </w:rPr>
        <w:t>Muddy faces</w:t>
      </w:r>
      <w:r w:rsidRPr="00112CB3">
        <w:t xml:space="preserve"> – </w:t>
      </w:r>
      <w:hyperlink r:id="rId15" w:history="1">
        <w:r w:rsidRPr="00112CB3">
          <w:rPr>
            <w:rStyle w:val="Hyperlink"/>
          </w:rPr>
          <w:t>www.muddyfaces.co.uk</w:t>
        </w:r>
      </w:hyperlink>
      <w:r w:rsidRPr="00112CB3">
        <w:t xml:space="preserve"> - forest </w:t>
      </w:r>
      <w:r>
        <w:t>s</w:t>
      </w:r>
      <w:r w:rsidRPr="00112CB3">
        <w:t>ch</w:t>
      </w:r>
      <w:r>
        <w:t xml:space="preserve">ool, outdoor play and learning </w:t>
      </w:r>
      <w:r w:rsidRPr="00112CB3">
        <w:t xml:space="preserve"> </w:t>
      </w:r>
    </w:p>
    <w:p w14:paraId="1DD86E7A" w14:textId="77777777" w:rsidR="007B442D" w:rsidRPr="00112CB3" w:rsidRDefault="007B442D" w:rsidP="00CD1000">
      <w:pPr>
        <w:spacing w:after="60" w:line="288" w:lineRule="auto"/>
        <w:ind w:right="272"/>
        <w:jc w:val="both"/>
        <w:rPr>
          <w:color w:val="0000FF" w:themeColor="hyperlink"/>
          <w:u w:val="single"/>
        </w:rPr>
      </w:pPr>
      <w:r w:rsidRPr="00112CB3">
        <w:rPr>
          <w:b/>
        </w:rPr>
        <w:t>Cosy direct</w:t>
      </w:r>
      <w:r w:rsidRPr="00112CB3">
        <w:t xml:space="preserve"> – </w:t>
      </w:r>
      <w:hyperlink r:id="rId16" w:history="1">
        <w:r w:rsidRPr="00112CB3">
          <w:rPr>
            <w:rStyle w:val="Hyperlink"/>
          </w:rPr>
          <w:t>www.cosydirect.com</w:t>
        </w:r>
      </w:hyperlink>
      <w:r w:rsidRPr="00112CB3">
        <w:t xml:space="preserve"> - outdoor learning resources for early years</w:t>
      </w:r>
    </w:p>
    <w:p w14:paraId="1312FEE9" w14:textId="77777777" w:rsidR="007B442D" w:rsidRPr="00112CB3" w:rsidRDefault="007B442D" w:rsidP="00CD1000">
      <w:pPr>
        <w:spacing w:after="60" w:line="288" w:lineRule="auto"/>
        <w:ind w:right="272"/>
        <w:jc w:val="both"/>
      </w:pPr>
    </w:p>
    <w:p w14:paraId="5AC9FA26" w14:textId="77777777" w:rsidR="007B442D" w:rsidRPr="00112CB3" w:rsidRDefault="007B442D" w:rsidP="00CD1000">
      <w:pPr>
        <w:spacing w:after="60" w:line="288" w:lineRule="auto"/>
        <w:ind w:right="272"/>
        <w:jc w:val="both"/>
        <w:outlineLvl w:val="0"/>
        <w:rPr>
          <w:b/>
        </w:rPr>
      </w:pPr>
      <w:r w:rsidRPr="00112CB3">
        <w:rPr>
          <w:b/>
        </w:rPr>
        <w:t>Insurance</w:t>
      </w:r>
    </w:p>
    <w:p w14:paraId="118E64EA" w14:textId="77777777" w:rsidR="007B442D" w:rsidRPr="00112CB3" w:rsidRDefault="007B442D" w:rsidP="00CD1000">
      <w:pPr>
        <w:spacing w:after="60" w:line="288" w:lineRule="auto"/>
        <w:ind w:right="272"/>
        <w:jc w:val="both"/>
      </w:pPr>
      <w:r w:rsidRPr="00112CB3">
        <w:t xml:space="preserve">A number of the outdoor nurseries and other early education and childcare providers use Morton Michel insurance </w:t>
      </w:r>
      <w:hyperlink r:id="rId17" w:history="1">
        <w:r w:rsidRPr="00112CB3">
          <w:rPr>
            <w:rStyle w:val="Hyperlink"/>
          </w:rPr>
          <w:t>www.mortonmichel.com</w:t>
        </w:r>
      </w:hyperlink>
      <w:r w:rsidRPr="00112CB3">
        <w:t xml:space="preserve"> </w:t>
      </w:r>
    </w:p>
    <w:p w14:paraId="1EC22812" w14:textId="77777777" w:rsidR="007B442D" w:rsidRPr="00112CB3" w:rsidRDefault="007B442D" w:rsidP="00CD1000">
      <w:pPr>
        <w:spacing w:after="60" w:line="288" w:lineRule="auto"/>
        <w:ind w:right="272"/>
        <w:jc w:val="both"/>
      </w:pPr>
    </w:p>
    <w:p w14:paraId="198803D2" w14:textId="77777777" w:rsidR="007B442D" w:rsidRPr="00112CB3" w:rsidRDefault="007B442D" w:rsidP="00CD1000">
      <w:pPr>
        <w:spacing w:after="60" w:line="288" w:lineRule="auto"/>
        <w:ind w:right="272"/>
        <w:jc w:val="both"/>
        <w:outlineLvl w:val="0"/>
        <w:rPr>
          <w:b/>
        </w:rPr>
      </w:pPr>
      <w:r w:rsidRPr="00112CB3">
        <w:rPr>
          <w:b/>
        </w:rPr>
        <w:t xml:space="preserve">Associations </w:t>
      </w:r>
    </w:p>
    <w:p w14:paraId="12075B7F" w14:textId="77777777" w:rsidR="007B442D" w:rsidRPr="00112CB3" w:rsidRDefault="007B442D" w:rsidP="00CD1000">
      <w:pPr>
        <w:spacing w:after="60" w:line="288" w:lineRule="auto"/>
        <w:ind w:right="272"/>
        <w:jc w:val="both"/>
        <w:outlineLvl w:val="0"/>
      </w:pPr>
      <w:r w:rsidRPr="00112CB3">
        <w:rPr>
          <w:b/>
        </w:rPr>
        <w:t>Forest School Association</w:t>
      </w:r>
      <w:r w:rsidRPr="00112CB3">
        <w:t xml:space="preserve"> – </w:t>
      </w:r>
      <w:hyperlink r:id="rId18" w:history="1">
        <w:r w:rsidRPr="00112CB3">
          <w:rPr>
            <w:rStyle w:val="Hyperlink"/>
          </w:rPr>
          <w:t>www.forestschoolassociation.org</w:t>
        </w:r>
      </w:hyperlink>
    </w:p>
    <w:p w14:paraId="3F4DC033" w14:textId="77777777" w:rsidR="007B442D" w:rsidRPr="00112CB3" w:rsidRDefault="007B442D" w:rsidP="00CD1000">
      <w:pPr>
        <w:spacing w:after="60" w:line="288" w:lineRule="auto"/>
        <w:ind w:right="272"/>
        <w:jc w:val="both"/>
      </w:pPr>
      <w:r w:rsidRPr="00112CB3">
        <w:t>UK professional body for Forest School</w:t>
      </w:r>
    </w:p>
    <w:p w14:paraId="24D32CAF" w14:textId="77777777" w:rsidR="007B442D" w:rsidRPr="00112CB3" w:rsidRDefault="007B442D" w:rsidP="00CD1000">
      <w:pPr>
        <w:spacing w:after="60" w:line="288" w:lineRule="auto"/>
        <w:ind w:right="272"/>
        <w:jc w:val="both"/>
      </w:pPr>
    </w:p>
    <w:p w14:paraId="54660C57" w14:textId="77777777" w:rsidR="007B442D" w:rsidRPr="00112CB3" w:rsidRDefault="007B442D" w:rsidP="00CD1000">
      <w:pPr>
        <w:spacing w:after="60" w:line="288" w:lineRule="auto"/>
        <w:ind w:right="272"/>
        <w:jc w:val="both"/>
        <w:outlineLvl w:val="0"/>
        <w:rPr>
          <w:b/>
        </w:rPr>
      </w:pPr>
      <w:r w:rsidRPr="00112CB3">
        <w:rPr>
          <w:b/>
        </w:rPr>
        <w:t>Publications</w:t>
      </w:r>
    </w:p>
    <w:p w14:paraId="69F44C7B" w14:textId="77777777" w:rsidR="007B442D" w:rsidRPr="00112CB3" w:rsidRDefault="007B442D" w:rsidP="00CD1000">
      <w:pPr>
        <w:spacing w:after="60" w:line="288" w:lineRule="auto"/>
        <w:ind w:right="272"/>
        <w:jc w:val="both"/>
      </w:pPr>
      <w:r w:rsidRPr="00112CB3">
        <w:t xml:space="preserve">Last Child in the Woods: Saving our Children from Nature-deficit Disorder by Richard </w:t>
      </w:r>
      <w:proofErr w:type="spellStart"/>
      <w:r w:rsidRPr="00112CB3">
        <w:t>Louv</w:t>
      </w:r>
      <w:proofErr w:type="spellEnd"/>
    </w:p>
    <w:p w14:paraId="5C26F395" w14:textId="77777777" w:rsidR="007B442D" w:rsidRPr="00112CB3" w:rsidRDefault="007B442D" w:rsidP="00CD1000">
      <w:pPr>
        <w:spacing w:after="60" w:line="288" w:lineRule="auto"/>
        <w:ind w:right="272"/>
        <w:jc w:val="both"/>
        <w:outlineLvl w:val="0"/>
      </w:pPr>
      <w:r w:rsidRPr="00112CB3">
        <w:t xml:space="preserve">Outdoor learning in the Early Years by Helen </w:t>
      </w:r>
      <w:proofErr w:type="spellStart"/>
      <w:r w:rsidRPr="00112CB3">
        <w:t>Bilton</w:t>
      </w:r>
      <w:proofErr w:type="spellEnd"/>
    </w:p>
    <w:p w14:paraId="5D5B805B" w14:textId="77777777" w:rsidR="007B442D" w:rsidRPr="00112CB3" w:rsidRDefault="007B442D" w:rsidP="00CD1000">
      <w:pPr>
        <w:spacing w:after="60" w:line="288" w:lineRule="auto"/>
        <w:ind w:right="272"/>
        <w:jc w:val="both"/>
      </w:pPr>
      <w:r w:rsidRPr="00112CB3">
        <w:t>Forest School and Outdoor Learning in the Early Years by Sara Knight</w:t>
      </w:r>
    </w:p>
    <w:p w14:paraId="1A580C1C" w14:textId="77777777" w:rsidR="007B442D" w:rsidRPr="00112CB3" w:rsidRDefault="007B442D" w:rsidP="00CD1000">
      <w:pPr>
        <w:spacing w:after="60" w:line="288" w:lineRule="auto"/>
        <w:ind w:right="272"/>
        <w:jc w:val="both"/>
      </w:pPr>
      <w:r w:rsidRPr="00112CB3">
        <w:rPr>
          <w:bCs/>
          <w:color w:val="0E0E0E"/>
          <w:lang w:val="en-US"/>
        </w:rPr>
        <w:t xml:space="preserve">Developing a Forest School in Early Years Provision by Katherine </w:t>
      </w:r>
      <w:proofErr w:type="spellStart"/>
      <w:r w:rsidRPr="00112CB3">
        <w:rPr>
          <w:bCs/>
          <w:color w:val="0E0E0E"/>
          <w:lang w:val="en-US"/>
        </w:rPr>
        <w:t>Milchem</w:t>
      </w:r>
      <w:proofErr w:type="spellEnd"/>
      <w:r w:rsidRPr="00112CB3">
        <w:rPr>
          <w:bCs/>
          <w:color w:val="0E0E0E"/>
          <w:lang w:val="en-US"/>
        </w:rPr>
        <w:t xml:space="preserve"> and Jenny Doyle</w:t>
      </w:r>
    </w:p>
    <w:p w14:paraId="2726E995" w14:textId="3344EF33" w:rsidR="005E2860" w:rsidRDefault="007B442D" w:rsidP="008B0255">
      <w:pPr>
        <w:spacing w:after="60" w:line="288" w:lineRule="auto"/>
        <w:ind w:right="272"/>
        <w:jc w:val="both"/>
      </w:pPr>
      <w:r w:rsidRPr="00112CB3">
        <w:rPr>
          <w:bCs/>
          <w:color w:val="0E0E0E"/>
          <w:lang w:val="en-US"/>
        </w:rPr>
        <w:t>The Outdoor Classroom in Practice, Ages 3-7: A month-by-month guide to forest school provision by Karen Constable</w:t>
      </w:r>
    </w:p>
    <w:sectPr w:rsidR="005E2860" w:rsidSect="0081747A">
      <w:headerReference w:type="default" r:id="rId19"/>
      <w:footerReference w:type="even" r:id="rId20"/>
      <w:footerReference w:type="default" r:id="rId21"/>
      <w:pgSz w:w="11907" w:h="16840"/>
      <w:pgMar w:top="1588" w:right="1418" w:bottom="1418" w:left="1418" w:header="624"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FBE03" w14:textId="77777777" w:rsidR="00D33A19" w:rsidRDefault="00D33A19">
      <w:r>
        <w:separator/>
      </w:r>
    </w:p>
  </w:endnote>
  <w:endnote w:type="continuationSeparator" w:id="0">
    <w:p w14:paraId="2BBCF959" w14:textId="77777777" w:rsidR="00D33A19" w:rsidRDefault="00D3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FF79B" w14:textId="77777777" w:rsidR="006E7688" w:rsidRDefault="006E7688" w:rsidP="003B2E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A9E72" w14:textId="77777777" w:rsidR="006E7688" w:rsidRDefault="006E7688" w:rsidP="003B2E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162C7" w14:textId="11D23CA7" w:rsidR="006E7688" w:rsidRDefault="006E7688" w:rsidP="003B2E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CC8">
      <w:rPr>
        <w:rStyle w:val="PageNumber"/>
        <w:noProof/>
      </w:rPr>
      <w:t>6</w:t>
    </w:r>
    <w:r>
      <w:rPr>
        <w:rStyle w:val="PageNumber"/>
      </w:rPr>
      <w:fldChar w:fldCharType="end"/>
    </w:r>
  </w:p>
  <w:p w14:paraId="5A47539E" w14:textId="77777777" w:rsidR="006E7688" w:rsidRDefault="006E7688" w:rsidP="003B2E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719C5" w14:textId="77777777" w:rsidR="00D33A19" w:rsidRDefault="00D33A19">
      <w:r>
        <w:separator/>
      </w:r>
    </w:p>
  </w:footnote>
  <w:footnote w:type="continuationSeparator" w:id="0">
    <w:p w14:paraId="4A5C513C" w14:textId="77777777" w:rsidR="00D33A19" w:rsidRDefault="00D33A19">
      <w:r>
        <w:continuationSeparator/>
      </w:r>
    </w:p>
  </w:footnote>
  <w:footnote w:id="1">
    <w:p w14:paraId="35B0D936" w14:textId="77777777" w:rsidR="006E7688" w:rsidRDefault="006E7688" w:rsidP="006E7688">
      <w:pPr>
        <w:pStyle w:val="FootnoteText"/>
        <w:ind w:left="0" w:right="95"/>
      </w:pPr>
      <w:r>
        <w:rPr>
          <w:rStyle w:val="FootnoteReference"/>
        </w:rPr>
        <w:footnoteRef/>
      </w:r>
      <w:r>
        <w:t xml:space="preserve"> </w:t>
      </w:r>
      <w:r w:rsidRPr="00281433">
        <w:rPr>
          <w:sz w:val="18"/>
          <w:szCs w:val="18"/>
        </w:rPr>
        <w:t>The current entitlement (the universal offer) is 570 hours per annum of free early education for all children commencing the term after their third birthday.</w:t>
      </w:r>
      <w:r w:rsidRPr="0028143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C996A" w14:textId="71793462" w:rsidR="006E7688" w:rsidRDefault="00B9431E" w:rsidP="00B9431E">
    <w:pPr>
      <w:pStyle w:val="Header"/>
      <w:tabs>
        <w:tab w:val="left" w:pos="243"/>
        <w:tab w:val="center" w:pos="8550"/>
        <w:tab w:val="right" w:pos="9071"/>
      </w:tabs>
    </w:pPr>
    <w:r>
      <w:tab/>
    </w:r>
    <w:r>
      <w:tab/>
    </w:r>
    <w:r w:rsidR="006E7688" w:rsidRPr="009C3A67">
      <w:rPr>
        <w:rFonts w:eastAsia="Arial"/>
        <w:noProof/>
        <w:color w:val="000000"/>
        <w:lang w:eastAsia="en-GB"/>
      </w:rPr>
      <w:drawing>
        <wp:anchor distT="0" distB="0" distL="114300" distR="114300" simplePos="0" relativeHeight="251659264" behindDoc="1" locked="1" layoutInCell="1" allowOverlap="1" wp14:anchorId="63066A72" wp14:editId="71E8B292">
          <wp:simplePos x="0" y="0"/>
          <wp:positionH relativeFrom="page">
            <wp:posOffset>403225</wp:posOffset>
          </wp:positionH>
          <wp:positionV relativeFrom="page">
            <wp:posOffset>438785</wp:posOffset>
          </wp:positionV>
          <wp:extent cx="2137410" cy="474980"/>
          <wp:effectExtent l="0" t="0" r="0" b="127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7688">
      <w:tab/>
    </w:r>
    <w:r w:rsidR="006E7688" w:rsidRPr="00003ECA">
      <w:rPr>
        <w:rFonts w:ascii="Calibri" w:eastAsia="Times New Roman" w:hAnsi="Calibri"/>
        <w:noProof/>
        <w:lang w:eastAsia="en-GB"/>
      </w:rPr>
      <w:drawing>
        <wp:inline distT="0" distB="0" distL="0" distR="0" wp14:anchorId="7C6A71DD" wp14:editId="1A9F220D">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00736C8F" w14:textId="459E8E17" w:rsidR="006E7688" w:rsidRPr="0081747A" w:rsidRDefault="006E7688" w:rsidP="00817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45DEF"/>
    <w:multiLevelType w:val="hybridMultilevel"/>
    <w:tmpl w:val="A3903C9C"/>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47EDE"/>
    <w:multiLevelType w:val="hybridMultilevel"/>
    <w:tmpl w:val="E0326B6C"/>
    <w:lvl w:ilvl="0" w:tplc="08090001">
      <w:start w:val="1"/>
      <w:numFmt w:val="bullet"/>
      <w:lvlText w:val=""/>
      <w:lvlJc w:val="left"/>
      <w:pPr>
        <w:ind w:left="720" w:hanging="360"/>
      </w:pPr>
      <w:rPr>
        <w:rFonts w:ascii="Symbol" w:hAnsi="Symbol"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995" w:hanging="360"/>
      </w:pPr>
      <w:rPr>
        <w:rFonts w:ascii="Courier New" w:hAnsi="Courier New" w:hint="default"/>
      </w:rPr>
    </w:lvl>
    <w:lvl w:ilvl="2" w:tplc="04090005" w:tentative="1">
      <w:start w:val="1"/>
      <w:numFmt w:val="bullet"/>
      <w:lvlText w:val=""/>
      <w:lvlJc w:val="left"/>
      <w:pPr>
        <w:ind w:left="1715" w:hanging="360"/>
      </w:pPr>
      <w:rPr>
        <w:rFonts w:ascii="Wingdings" w:hAnsi="Wingdings" w:hint="default"/>
      </w:rPr>
    </w:lvl>
    <w:lvl w:ilvl="3" w:tplc="04090001" w:tentative="1">
      <w:start w:val="1"/>
      <w:numFmt w:val="bullet"/>
      <w:lvlText w:val=""/>
      <w:lvlJc w:val="left"/>
      <w:pPr>
        <w:ind w:left="2435" w:hanging="360"/>
      </w:pPr>
      <w:rPr>
        <w:rFonts w:ascii="Symbol" w:hAnsi="Symbol" w:hint="default"/>
      </w:rPr>
    </w:lvl>
    <w:lvl w:ilvl="4" w:tplc="04090003" w:tentative="1">
      <w:start w:val="1"/>
      <w:numFmt w:val="bullet"/>
      <w:lvlText w:val="o"/>
      <w:lvlJc w:val="left"/>
      <w:pPr>
        <w:ind w:left="3155" w:hanging="360"/>
      </w:pPr>
      <w:rPr>
        <w:rFonts w:ascii="Courier New" w:hAnsi="Courier New" w:hint="default"/>
      </w:rPr>
    </w:lvl>
    <w:lvl w:ilvl="5" w:tplc="04090005" w:tentative="1">
      <w:start w:val="1"/>
      <w:numFmt w:val="bullet"/>
      <w:lvlText w:val=""/>
      <w:lvlJc w:val="left"/>
      <w:pPr>
        <w:ind w:left="3875" w:hanging="360"/>
      </w:pPr>
      <w:rPr>
        <w:rFonts w:ascii="Wingdings" w:hAnsi="Wingdings" w:hint="default"/>
      </w:rPr>
    </w:lvl>
    <w:lvl w:ilvl="6" w:tplc="04090001" w:tentative="1">
      <w:start w:val="1"/>
      <w:numFmt w:val="bullet"/>
      <w:lvlText w:val=""/>
      <w:lvlJc w:val="left"/>
      <w:pPr>
        <w:ind w:left="4595" w:hanging="360"/>
      </w:pPr>
      <w:rPr>
        <w:rFonts w:ascii="Symbol" w:hAnsi="Symbol" w:hint="default"/>
      </w:rPr>
    </w:lvl>
    <w:lvl w:ilvl="7" w:tplc="04090003" w:tentative="1">
      <w:start w:val="1"/>
      <w:numFmt w:val="bullet"/>
      <w:lvlText w:val="o"/>
      <w:lvlJc w:val="left"/>
      <w:pPr>
        <w:ind w:left="5315" w:hanging="360"/>
      </w:pPr>
      <w:rPr>
        <w:rFonts w:ascii="Courier New" w:hAnsi="Courier New" w:hint="default"/>
      </w:rPr>
    </w:lvl>
    <w:lvl w:ilvl="8" w:tplc="04090005" w:tentative="1">
      <w:start w:val="1"/>
      <w:numFmt w:val="bullet"/>
      <w:lvlText w:val=""/>
      <w:lvlJc w:val="left"/>
      <w:pPr>
        <w:ind w:left="6035" w:hanging="360"/>
      </w:pPr>
      <w:rPr>
        <w:rFonts w:ascii="Wingdings" w:hAnsi="Wingdings" w:hint="default"/>
      </w:rPr>
    </w:lvl>
  </w:abstractNum>
  <w:abstractNum w:abstractNumId="4">
    <w:nsid w:val="09246DD2"/>
    <w:multiLevelType w:val="hybridMultilevel"/>
    <w:tmpl w:val="BCD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9531A"/>
    <w:multiLevelType w:val="hybridMultilevel"/>
    <w:tmpl w:val="B0564D1E"/>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876F2"/>
    <w:multiLevelType w:val="hybridMultilevel"/>
    <w:tmpl w:val="0B94870C"/>
    <w:lvl w:ilvl="0" w:tplc="08090001">
      <w:start w:val="1"/>
      <w:numFmt w:val="bullet"/>
      <w:lvlText w:val=""/>
      <w:lvlJc w:val="left"/>
      <w:pPr>
        <w:ind w:left="720" w:hanging="360"/>
      </w:pPr>
      <w:rPr>
        <w:rFonts w:ascii="Symbol" w:hAnsi="Symbol"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44CA4"/>
    <w:multiLevelType w:val="hybridMultilevel"/>
    <w:tmpl w:val="09B48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E8032E"/>
    <w:multiLevelType w:val="hybridMultilevel"/>
    <w:tmpl w:val="663A1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7E3690"/>
    <w:multiLevelType w:val="hybridMultilevel"/>
    <w:tmpl w:val="FF22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E800D4"/>
    <w:multiLevelType w:val="multilevel"/>
    <w:tmpl w:val="5A583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2BB253C"/>
    <w:multiLevelType w:val="hybridMultilevel"/>
    <w:tmpl w:val="3A8C7C60"/>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C3C58"/>
    <w:multiLevelType w:val="hybridMultilevel"/>
    <w:tmpl w:val="6E2AB452"/>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7333F"/>
    <w:multiLevelType w:val="hybridMultilevel"/>
    <w:tmpl w:val="6830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13E33"/>
    <w:multiLevelType w:val="multilevel"/>
    <w:tmpl w:val="5A583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42277F0"/>
    <w:multiLevelType w:val="hybridMultilevel"/>
    <w:tmpl w:val="FDDED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5E05D2"/>
    <w:multiLevelType w:val="hybridMultilevel"/>
    <w:tmpl w:val="107E0F8E"/>
    <w:lvl w:ilvl="0" w:tplc="08090001">
      <w:start w:val="1"/>
      <w:numFmt w:val="bullet"/>
      <w:lvlText w:val=""/>
      <w:lvlJc w:val="left"/>
      <w:pPr>
        <w:ind w:left="720" w:hanging="360"/>
      </w:pPr>
      <w:rPr>
        <w:rFonts w:ascii="Symbol" w:hAnsi="Symbol"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A79BB"/>
    <w:multiLevelType w:val="hybridMultilevel"/>
    <w:tmpl w:val="B3BE3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93AC8"/>
    <w:multiLevelType w:val="hybridMultilevel"/>
    <w:tmpl w:val="B6ECF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80563CD"/>
    <w:multiLevelType w:val="hybridMultilevel"/>
    <w:tmpl w:val="E50ED7FE"/>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80A4D"/>
    <w:multiLevelType w:val="hybridMultilevel"/>
    <w:tmpl w:val="BBD2F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AD7A42"/>
    <w:multiLevelType w:val="hybridMultilevel"/>
    <w:tmpl w:val="0750F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E8075E"/>
    <w:multiLevelType w:val="hybridMultilevel"/>
    <w:tmpl w:val="B61869B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nsid w:val="4156478C"/>
    <w:multiLevelType w:val="hybridMultilevel"/>
    <w:tmpl w:val="F25EB096"/>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B7D4C"/>
    <w:multiLevelType w:val="hybridMultilevel"/>
    <w:tmpl w:val="541C4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ED1BA8"/>
    <w:multiLevelType w:val="hybridMultilevel"/>
    <w:tmpl w:val="587E4B9A"/>
    <w:lvl w:ilvl="0" w:tplc="08090001">
      <w:start w:val="1"/>
      <w:numFmt w:val="bullet"/>
      <w:lvlText w:val=""/>
      <w:lvlJc w:val="left"/>
      <w:pPr>
        <w:ind w:left="720" w:hanging="360"/>
      </w:pPr>
      <w:rPr>
        <w:rFonts w:ascii="Symbol" w:hAnsi="Symbol"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CF4D83"/>
    <w:multiLevelType w:val="hybridMultilevel"/>
    <w:tmpl w:val="E594D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C11F8C"/>
    <w:multiLevelType w:val="hybridMultilevel"/>
    <w:tmpl w:val="DFE282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BFD6915"/>
    <w:multiLevelType w:val="hybridMultilevel"/>
    <w:tmpl w:val="18FAA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CA76DE8"/>
    <w:multiLevelType w:val="hybridMultilevel"/>
    <w:tmpl w:val="562EA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0017B6"/>
    <w:multiLevelType w:val="hybridMultilevel"/>
    <w:tmpl w:val="ABF8D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6F1446"/>
    <w:multiLevelType w:val="hybridMultilevel"/>
    <w:tmpl w:val="F334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F92AF7"/>
    <w:multiLevelType w:val="hybridMultilevel"/>
    <w:tmpl w:val="032C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961C5B"/>
    <w:multiLevelType w:val="hybridMultilevel"/>
    <w:tmpl w:val="93FA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274DD1"/>
    <w:multiLevelType w:val="hybridMultilevel"/>
    <w:tmpl w:val="043266A4"/>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5">
    <w:nsid w:val="623C562F"/>
    <w:multiLevelType w:val="hybridMultilevel"/>
    <w:tmpl w:val="263AD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053FFE"/>
    <w:multiLevelType w:val="hybridMultilevel"/>
    <w:tmpl w:val="80444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AD24E6"/>
    <w:multiLevelType w:val="hybridMultilevel"/>
    <w:tmpl w:val="77C2D2D2"/>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995" w:hanging="360"/>
      </w:pPr>
      <w:rPr>
        <w:rFonts w:ascii="Courier New" w:hAnsi="Courier New" w:hint="default"/>
      </w:rPr>
    </w:lvl>
    <w:lvl w:ilvl="2" w:tplc="04090005" w:tentative="1">
      <w:start w:val="1"/>
      <w:numFmt w:val="bullet"/>
      <w:lvlText w:val=""/>
      <w:lvlJc w:val="left"/>
      <w:pPr>
        <w:ind w:left="1715" w:hanging="360"/>
      </w:pPr>
      <w:rPr>
        <w:rFonts w:ascii="Wingdings" w:hAnsi="Wingdings" w:hint="default"/>
      </w:rPr>
    </w:lvl>
    <w:lvl w:ilvl="3" w:tplc="04090001" w:tentative="1">
      <w:start w:val="1"/>
      <w:numFmt w:val="bullet"/>
      <w:lvlText w:val=""/>
      <w:lvlJc w:val="left"/>
      <w:pPr>
        <w:ind w:left="2435" w:hanging="360"/>
      </w:pPr>
      <w:rPr>
        <w:rFonts w:ascii="Symbol" w:hAnsi="Symbol" w:hint="default"/>
      </w:rPr>
    </w:lvl>
    <w:lvl w:ilvl="4" w:tplc="04090003" w:tentative="1">
      <w:start w:val="1"/>
      <w:numFmt w:val="bullet"/>
      <w:lvlText w:val="o"/>
      <w:lvlJc w:val="left"/>
      <w:pPr>
        <w:ind w:left="3155" w:hanging="360"/>
      </w:pPr>
      <w:rPr>
        <w:rFonts w:ascii="Courier New" w:hAnsi="Courier New" w:hint="default"/>
      </w:rPr>
    </w:lvl>
    <w:lvl w:ilvl="5" w:tplc="04090005" w:tentative="1">
      <w:start w:val="1"/>
      <w:numFmt w:val="bullet"/>
      <w:lvlText w:val=""/>
      <w:lvlJc w:val="left"/>
      <w:pPr>
        <w:ind w:left="3875" w:hanging="360"/>
      </w:pPr>
      <w:rPr>
        <w:rFonts w:ascii="Wingdings" w:hAnsi="Wingdings" w:hint="default"/>
      </w:rPr>
    </w:lvl>
    <w:lvl w:ilvl="6" w:tplc="04090001" w:tentative="1">
      <w:start w:val="1"/>
      <w:numFmt w:val="bullet"/>
      <w:lvlText w:val=""/>
      <w:lvlJc w:val="left"/>
      <w:pPr>
        <w:ind w:left="4595" w:hanging="360"/>
      </w:pPr>
      <w:rPr>
        <w:rFonts w:ascii="Symbol" w:hAnsi="Symbol" w:hint="default"/>
      </w:rPr>
    </w:lvl>
    <w:lvl w:ilvl="7" w:tplc="04090003" w:tentative="1">
      <w:start w:val="1"/>
      <w:numFmt w:val="bullet"/>
      <w:lvlText w:val="o"/>
      <w:lvlJc w:val="left"/>
      <w:pPr>
        <w:ind w:left="5315" w:hanging="360"/>
      </w:pPr>
      <w:rPr>
        <w:rFonts w:ascii="Courier New" w:hAnsi="Courier New" w:hint="default"/>
      </w:rPr>
    </w:lvl>
    <w:lvl w:ilvl="8" w:tplc="04090005" w:tentative="1">
      <w:start w:val="1"/>
      <w:numFmt w:val="bullet"/>
      <w:lvlText w:val=""/>
      <w:lvlJc w:val="left"/>
      <w:pPr>
        <w:ind w:left="6035" w:hanging="360"/>
      </w:pPr>
      <w:rPr>
        <w:rFonts w:ascii="Wingdings" w:hAnsi="Wingdings" w:hint="default"/>
      </w:rPr>
    </w:lvl>
  </w:abstractNum>
  <w:abstractNum w:abstractNumId="38">
    <w:nsid w:val="6C1C350E"/>
    <w:multiLevelType w:val="hybridMultilevel"/>
    <w:tmpl w:val="493282D6"/>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45E0B"/>
    <w:multiLevelType w:val="hybridMultilevel"/>
    <w:tmpl w:val="30B02936"/>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995" w:hanging="360"/>
      </w:pPr>
      <w:rPr>
        <w:rFonts w:ascii="Courier New" w:hAnsi="Courier New" w:hint="default"/>
      </w:rPr>
    </w:lvl>
    <w:lvl w:ilvl="2" w:tplc="04090005" w:tentative="1">
      <w:start w:val="1"/>
      <w:numFmt w:val="bullet"/>
      <w:lvlText w:val=""/>
      <w:lvlJc w:val="left"/>
      <w:pPr>
        <w:ind w:left="1715" w:hanging="360"/>
      </w:pPr>
      <w:rPr>
        <w:rFonts w:ascii="Wingdings" w:hAnsi="Wingdings" w:hint="default"/>
      </w:rPr>
    </w:lvl>
    <w:lvl w:ilvl="3" w:tplc="04090001" w:tentative="1">
      <w:start w:val="1"/>
      <w:numFmt w:val="bullet"/>
      <w:lvlText w:val=""/>
      <w:lvlJc w:val="left"/>
      <w:pPr>
        <w:ind w:left="2435" w:hanging="360"/>
      </w:pPr>
      <w:rPr>
        <w:rFonts w:ascii="Symbol" w:hAnsi="Symbol" w:hint="default"/>
      </w:rPr>
    </w:lvl>
    <w:lvl w:ilvl="4" w:tplc="04090003" w:tentative="1">
      <w:start w:val="1"/>
      <w:numFmt w:val="bullet"/>
      <w:lvlText w:val="o"/>
      <w:lvlJc w:val="left"/>
      <w:pPr>
        <w:ind w:left="3155" w:hanging="360"/>
      </w:pPr>
      <w:rPr>
        <w:rFonts w:ascii="Courier New" w:hAnsi="Courier New" w:hint="default"/>
      </w:rPr>
    </w:lvl>
    <w:lvl w:ilvl="5" w:tplc="04090005" w:tentative="1">
      <w:start w:val="1"/>
      <w:numFmt w:val="bullet"/>
      <w:lvlText w:val=""/>
      <w:lvlJc w:val="left"/>
      <w:pPr>
        <w:ind w:left="3875" w:hanging="360"/>
      </w:pPr>
      <w:rPr>
        <w:rFonts w:ascii="Wingdings" w:hAnsi="Wingdings" w:hint="default"/>
      </w:rPr>
    </w:lvl>
    <w:lvl w:ilvl="6" w:tplc="04090001" w:tentative="1">
      <w:start w:val="1"/>
      <w:numFmt w:val="bullet"/>
      <w:lvlText w:val=""/>
      <w:lvlJc w:val="left"/>
      <w:pPr>
        <w:ind w:left="4595" w:hanging="360"/>
      </w:pPr>
      <w:rPr>
        <w:rFonts w:ascii="Symbol" w:hAnsi="Symbol" w:hint="default"/>
      </w:rPr>
    </w:lvl>
    <w:lvl w:ilvl="7" w:tplc="04090003" w:tentative="1">
      <w:start w:val="1"/>
      <w:numFmt w:val="bullet"/>
      <w:lvlText w:val="o"/>
      <w:lvlJc w:val="left"/>
      <w:pPr>
        <w:ind w:left="5315" w:hanging="360"/>
      </w:pPr>
      <w:rPr>
        <w:rFonts w:ascii="Courier New" w:hAnsi="Courier New" w:hint="default"/>
      </w:rPr>
    </w:lvl>
    <w:lvl w:ilvl="8" w:tplc="04090005" w:tentative="1">
      <w:start w:val="1"/>
      <w:numFmt w:val="bullet"/>
      <w:lvlText w:val=""/>
      <w:lvlJc w:val="left"/>
      <w:pPr>
        <w:ind w:left="6035" w:hanging="360"/>
      </w:pPr>
      <w:rPr>
        <w:rFonts w:ascii="Wingdings" w:hAnsi="Wingdings" w:hint="default"/>
      </w:rPr>
    </w:lvl>
  </w:abstractNum>
  <w:abstractNum w:abstractNumId="40">
    <w:nsid w:val="788B3C62"/>
    <w:multiLevelType w:val="hybridMultilevel"/>
    <w:tmpl w:val="93603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94E65FF"/>
    <w:multiLevelType w:val="hybridMultilevel"/>
    <w:tmpl w:val="5ECE720C"/>
    <w:lvl w:ilvl="0" w:tplc="1EB2F8BC">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DA61C8"/>
    <w:multiLevelType w:val="hybridMultilevel"/>
    <w:tmpl w:val="D136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E350C4"/>
    <w:multiLevelType w:val="hybridMultilevel"/>
    <w:tmpl w:val="5A58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897938"/>
    <w:multiLevelType w:val="hybridMultilevel"/>
    <w:tmpl w:val="5A34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5396A"/>
    <w:multiLevelType w:val="multilevel"/>
    <w:tmpl w:val="B3BE36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6"/>
  </w:num>
  <w:num w:numId="4">
    <w:abstractNumId w:val="36"/>
  </w:num>
  <w:num w:numId="5">
    <w:abstractNumId w:val="24"/>
  </w:num>
  <w:num w:numId="6">
    <w:abstractNumId w:val="29"/>
  </w:num>
  <w:num w:numId="7">
    <w:abstractNumId w:val="15"/>
  </w:num>
  <w:num w:numId="8">
    <w:abstractNumId w:val="9"/>
  </w:num>
  <w:num w:numId="9">
    <w:abstractNumId w:val="35"/>
  </w:num>
  <w:num w:numId="10">
    <w:abstractNumId w:val="0"/>
  </w:num>
  <w:num w:numId="11">
    <w:abstractNumId w:val="1"/>
  </w:num>
  <w:num w:numId="12">
    <w:abstractNumId w:val="40"/>
  </w:num>
  <w:num w:numId="13">
    <w:abstractNumId w:val="44"/>
  </w:num>
  <w:num w:numId="14">
    <w:abstractNumId w:val="30"/>
  </w:num>
  <w:num w:numId="15">
    <w:abstractNumId w:val="8"/>
  </w:num>
  <w:num w:numId="16">
    <w:abstractNumId w:val="20"/>
  </w:num>
  <w:num w:numId="17">
    <w:abstractNumId w:val="27"/>
  </w:num>
  <w:num w:numId="18">
    <w:abstractNumId w:val="17"/>
  </w:num>
  <w:num w:numId="19">
    <w:abstractNumId w:val="45"/>
  </w:num>
  <w:num w:numId="20">
    <w:abstractNumId w:val="33"/>
  </w:num>
  <w:num w:numId="21">
    <w:abstractNumId w:val="43"/>
  </w:num>
  <w:num w:numId="22">
    <w:abstractNumId w:val="34"/>
  </w:num>
  <w:num w:numId="23">
    <w:abstractNumId w:val="4"/>
  </w:num>
  <w:num w:numId="24">
    <w:abstractNumId w:val="42"/>
  </w:num>
  <w:num w:numId="25">
    <w:abstractNumId w:val="13"/>
  </w:num>
  <w:num w:numId="26">
    <w:abstractNumId w:val="10"/>
  </w:num>
  <w:num w:numId="27">
    <w:abstractNumId w:val="14"/>
  </w:num>
  <w:num w:numId="28">
    <w:abstractNumId w:val="41"/>
  </w:num>
  <w:num w:numId="29">
    <w:abstractNumId w:val="38"/>
  </w:num>
  <w:num w:numId="30">
    <w:abstractNumId w:val="37"/>
  </w:num>
  <w:num w:numId="31">
    <w:abstractNumId w:val="19"/>
  </w:num>
  <w:num w:numId="32">
    <w:abstractNumId w:val="39"/>
  </w:num>
  <w:num w:numId="33">
    <w:abstractNumId w:val="12"/>
  </w:num>
  <w:num w:numId="34">
    <w:abstractNumId w:val="11"/>
  </w:num>
  <w:num w:numId="35">
    <w:abstractNumId w:val="5"/>
  </w:num>
  <w:num w:numId="36">
    <w:abstractNumId w:val="2"/>
  </w:num>
  <w:num w:numId="37">
    <w:abstractNumId w:val="23"/>
  </w:num>
  <w:num w:numId="38">
    <w:abstractNumId w:val="32"/>
  </w:num>
  <w:num w:numId="39">
    <w:abstractNumId w:val="6"/>
  </w:num>
  <w:num w:numId="40">
    <w:abstractNumId w:val="16"/>
  </w:num>
  <w:num w:numId="41">
    <w:abstractNumId w:val="3"/>
  </w:num>
  <w:num w:numId="42">
    <w:abstractNumId w:val="22"/>
  </w:num>
  <w:num w:numId="43">
    <w:abstractNumId w:val="7"/>
  </w:num>
  <w:num w:numId="44">
    <w:abstractNumId w:val="18"/>
  </w:num>
  <w:num w:numId="45">
    <w:abstractNumId w:val="2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62"/>
    <w:rsid w:val="000241CE"/>
    <w:rsid w:val="00053940"/>
    <w:rsid w:val="000770C5"/>
    <w:rsid w:val="000C67AF"/>
    <w:rsid w:val="0013338D"/>
    <w:rsid w:val="0013555C"/>
    <w:rsid w:val="00143129"/>
    <w:rsid w:val="00151EEA"/>
    <w:rsid w:val="00156A0A"/>
    <w:rsid w:val="00183088"/>
    <w:rsid w:val="001B2283"/>
    <w:rsid w:val="001C4132"/>
    <w:rsid w:val="001E2702"/>
    <w:rsid w:val="002045E9"/>
    <w:rsid w:val="002872B2"/>
    <w:rsid w:val="002C5F87"/>
    <w:rsid w:val="002D2151"/>
    <w:rsid w:val="002D5379"/>
    <w:rsid w:val="002D5AFB"/>
    <w:rsid w:val="003424F6"/>
    <w:rsid w:val="0037712D"/>
    <w:rsid w:val="003A08B6"/>
    <w:rsid w:val="003A1BC1"/>
    <w:rsid w:val="003B2E62"/>
    <w:rsid w:val="003F59DB"/>
    <w:rsid w:val="00444E4F"/>
    <w:rsid w:val="00490E98"/>
    <w:rsid w:val="00497C03"/>
    <w:rsid w:val="004D244E"/>
    <w:rsid w:val="004E5E07"/>
    <w:rsid w:val="004F351C"/>
    <w:rsid w:val="0050163A"/>
    <w:rsid w:val="0052519F"/>
    <w:rsid w:val="00525B13"/>
    <w:rsid w:val="00535FE1"/>
    <w:rsid w:val="00537DE1"/>
    <w:rsid w:val="005535D5"/>
    <w:rsid w:val="00556AC9"/>
    <w:rsid w:val="0056105F"/>
    <w:rsid w:val="005643BA"/>
    <w:rsid w:val="005673B7"/>
    <w:rsid w:val="00585199"/>
    <w:rsid w:val="005924D5"/>
    <w:rsid w:val="005D7261"/>
    <w:rsid w:val="005E0022"/>
    <w:rsid w:val="005E2860"/>
    <w:rsid w:val="006137A7"/>
    <w:rsid w:val="00674B1A"/>
    <w:rsid w:val="006A1BCC"/>
    <w:rsid w:val="006A2D63"/>
    <w:rsid w:val="006B394F"/>
    <w:rsid w:val="006B78E3"/>
    <w:rsid w:val="006E7688"/>
    <w:rsid w:val="00756C33"/>
    <w:rsid w:val="00756FD8"/>
    <w:rsid w:val="007801EA"/>
    <w:rsid w:val="007B442D"/>
    <w:rsid w:val="007C68C1"/>
    <w:rsid w:val="007D2C33"/>
    <w:rsid w:val="007E42D9"/>
    <w:rsid w:val="007E45CF"/>
    <w:rsid w:val="007E61D6"/>
    <w:rsid w:val="0081747A"/>
    <w:rsid w:val="00870B16"/>
    <w:rsid w:val="0087618A"/>
    <w:rsid w:val="00894B94"/>
    <w:rsid w:val="008A08E0"/>
    <w:rsid w:val="008B0255"/>
    <w:rsid w:val="008C0493"/>
    <w:rsid w:val="008F54DD"/>
    <w:rsid w:val="009177B0"/>
    <w:rsid w:val="00955CA7"/>
    <w:rsid w:val="0099776A"/>
    <w:rsid w:val="009A1ACF"/>
    <w:rsid w:val="009C6DE6"/>
    <w:rsid w:val="009F7887"/>
    <w:rsid w:val="00A20A97"/>
    <w:rsid w:val="00A26B63"/>
    <w:rsid w:val="00A45D0B"/>
    <w:rsid w:val="00A615D4"/>
    <w:rsid w:val="00A73727"/>
    <w:rsid w:val="00A74996"/>
    <w:rsid w:val="00A774CE"/>
    <w:rsid w:val="00A845FA"/>
    <w:rsid w:val="00A87CA4"/>
    <w:rsid w:val="00A9092E"/>
    <w:rsid w:val="00A92BFA"/>
    <w:rsid w:val="00AA4A75"/>
    <w:rsid w:val="00AB7EBF"/>
    <w:rsid w:val="00AC00A5"/>
    <w:rsid w:val="00AD118B"/>
    <w:rsid w:val="00AE62BB"/>
    <w:rsid w:val="00AF0CC8"/>
    <w:rsid w:val="00B06A1B"/>
    <w:rsid w:val="00B442AC"/>
    <w:rsid w:val="00B45F9A"/>
    <w:rsid w:val="00B54590"/>
    <w:rsid w:val="00B7354C"/>
    <w:rsid w:val="00B75847"/>
    <w:rsid w:val="00B75C5F"/>
    <w:rsid w:val="00B801D6"/>
    <w:rsid w:val="00B90214"/>
    <w:rsid w:val="00B9431E"/>
    <w:rsid w:val="00BD15EC"/>
    <w:rsid w:val="00BD40FF"/>
    <w:rsid w:val="00BF6C33"/>
    <w:rsid w:val="00C138F3"/>
    <w:rsid w:val="00C741AB"/>
    <w:rsid w:val="00C77CDD"/>
    <w:rsid w:val="00C85CB6"/>
    <w:rsid w:val="00CB6B48"/>
    <w:rsid w:val="00CC667C"/>
    <w:rsid w:val="00CD1000"/>
    <w:rsid w:val="00CE7450"/>
    <w:rsid w:val="00D032DF"/>
    <w:rsid w:val="00D06248"/>
    <w:rsid w:val="00D14E8D"/>
    <w:rsid w:val="00D33A19"/>
    <w:rsid w:val="00DB0838"/>
    <w:rsid w:val="00DB7E6D"/>
    <w:rsid w:val="00EC406E"/>
    <w:rsid w:val="00F41DD2"/>
    <w:rsid w:val="00FB15BC"/>
    <w:rsid w:val="00FC083B"/>
    <w:rsid w:val="00FD507A"/>
    <w:rsid w:val="00FE11D9"/>
    <w:rsid w:val="00FF34BC"/>
    <w:rsid w:val="00FF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BA2F6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62"/>
    <w:rPr>
      <w:rFonts w:ascii="Arial" w:hAnsi="Arial" w:cs="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E62"/>
    <w:pPr>
      <w:ind w:left="720"/>
      <w:contextualSpacing/>
    </w:pPr>
  </w:style>
  <w:style w:type="character" w:styleId="Hyperlink">
    <w:name w:val="Hyperlink"/>
    <w:basedOn w:val="DefaultParagraphFont"/>
    <w:uiPriority w:val="99"/>
    <w:unhideWhenUsed/>
    <w:rsid w:val="003B2E62"/>
    <w:rPr>
      <w:color w:val="0000FF" w:themeColor="hyperlink"/>
      <w:u w:val="single"/>
    </w:rPr>
  </w:style>
  <w:style w:type="paragraph" w:styleId="Footer">
    <w:name w:val="footer"/>
    <w:basedOn w:val="Normal"/>
    <w:link w:val="FooterChar"/>
    <w:uiPriority w:val="99"/>
    <w:unhideWhenUsed/>
    <w:rsid w:val="003B2E62"/>
    <w:pPr>
      <w:tabs>
        <w:tab w:val="center" w:pos="4320"/>
        <w:tab w:val="right" w:pos="8640"/>
      </w:tabs>
    </w:pPr>
  </w:style>
  <w:style w:type="character" w:customStyle="1" w:styleId="FooterChar">
    <w:name w:val="Footer Char"/>
    <w:basedOn w:val="DefaultParagraphFont"/>
    <w:link w:val="Footer"/>
    <w:uiPriority w:val="99"/>
    <w:rsid w:val="003B2E62"/>
    <w:rPr>
      <w:rFonts w:ascii="Arial" w:hAnsi="Arial" w:cs="Arial"/>
      <w:sz w:val="22"/>
      <w:szCs w:val="22"/>
      <w:lang w:val="en-GB" w:eastAsia="ja-JP"/>
    </w:rPr>
  </w:style>
  <w:style w:type="character" w:styleId="PageNumber">
    <w:name w:val="page number"/>
    <w:basedOn w:val="DefaultParagraphFont"/>
    <w:uiPriority w:val="99"/>
    <w:semiHidden/>
    <w:unhideWhenUsed/>
    <w:rsid w:val="003B2E62"/>
  </w:style>
  <w:style w:type="paragraph" w:styleId="Header">
    <w:name w:val="header"/>
    <w:basedOn w:val="Normal"/>
    <w:link w:val="HeaderChar"/>
    <w:uiPriority w:val="99"/>
    <w:unhideWhenUsed/>
    <w:rsid w:val="003B2E62"/>
    <w:pPr>
      <w:tabs>
        <w:tab w:val="center" w:pos="4320"/>
        <w:tab w:val="right" w:pos="8640"/>
      </w:tabs>
    </w:pPr>
  </w:style>
  <w:style w:type="character" w:customStyle="1" w:styleId="HeaderChar">
    <w:name w:val="Header Char"/>
    <w:basedOn w:val="DefaultParagraphFont"/>
    <w:link w:val="Header"/>
    <w:uiPriority w:val="99"/>
    <w:rsid w:val="003B2E62"/>
    <w:rPr>
      <w:rFonts w:ascii="Arial" w:hAnsi="Arial" w:cs="Arial"/>
      <w:sz w:val="22"/>
      <w:szCs w:val="22"/>
      <w:lang w:val="en-GB" w:eastAsia="ja-JP"/>
    </w:rPr>
  </w:style>
  <w:style w:type="paragraph" w:styleId="BalloonText">
    <w:name w:val="Balloon Text"/>
    <w:basedOn w:val="Normal"/>
    <w:link w:val="BalloonTextChar"/>
    <w:uiPriority w:val="99"/>
    <w:semiHidden/>
    <w:unhideWhenUsed/>
    <w:rsid w:val="008174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47A"/>
    <w:rPr>
      <w:rFonts w:ascii="Lucida Grande" w:hAnsi="Lucida Grande" w:cs="Lucida Grande"/>
      <w:sz w:val="18"/>
      <w:szCs w:val="18"/>
      <w:lang w:val="en-GB" w:eastAsia="ja-JP"/>
    </w:rPr>
  </w:style>
  <w:style w:type="paragraph" w:styleId="FootnoteText">
    <w:name w:val="footnote text"/>
    <w:basedOn w:val="Normal"/>
    <w:link w:val="FootnoteTextChar"/>
    <w:uiPriority w:val="99"/>
    <w:unhideWhenUsed/>
    <w:rsid w:val="006E7688"/>
    <w:pPr>
      <w:ind w:left="-634" w:right="-605"/>
      <w:jc w:val="both"/>
    </w:pPr>
    <w:rPr>
      <w:rFonts w:eastAsiaTheme="minorHAnsi"/>
      <w:sz w:val="20"/>
      <w:szCs w:val="20"/>
      <w:lang w:eastAsia="en-GB"/>
    </w:rPr>
  </w:style>
  <w:style w:type="character" w:customStyle="1" w:styleId="FootnoteTextChar">
    <w:name w:val="Footnote Text Char"/>
    <w:basedOn w:val="DefaultParagraphFont"/>
    <w:link w:val="FootnoteText"/>
    <w:uiPriority w:val="99"/>
    <w:rsid w:val="006E7688"/>
    <w:rPr>
      <w:rFonts w:ascii="Arial" w:eastAsiaTheme="minorHAnsi" w:hAnsi="Arial" w:cs="Arial"/>
      <w:sz w:val="20"/>
      <w:szCs w:val="20"/>
      <w:lang w:val="en-GB" w:eastAsia="en-GB"/>
    </w:rPr>
  </w:style>
  <w:style w:type="character" w:styleId="FootnoteReference">
    <w:name w:val="footnote reference"/>
    <w:basedOn w:val="DefaultParagraphFont"/>
    <w:uiPriority w:val="99"/>
    <w:unhideWhenUsed/>
    <w:rsid w:val="006E76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62"/>
    <w:rPr>
      <w:rFonts w:ascii="Arial" w:hAnsi="Arial" w:cs="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E62"/>
    <w:pPr>
      <w:ind w:left="720"/>
      <w:contextualSpacing/>
    </w:pPr>
  </w:style>
  <w:style w:type="character" w:styleId="Hyperlink">
    <w:name w:val="Hyperlink"/>
    <w:basedOn w:val="DefaultParagraphFont"/>
    <w:uiPriority w:val="99"/>
    <w:unhideWhenUsed/>
    <w:rsid w:val="003B2E62"/>
    <w:rPr>
      <w:color w:val="0000FF" w:themeColor="hyperlink"/>
      <w:u w:val="single"/>
    </w:rPr>
  </w:style>
  <w:style w:type="paragraph" w:styleId="Footer">
    <w:name w:val="footer"/>
    <w:basedOn w:val="Normal"/>
    <w:link w:val="FooterChar"/>
    <w:uiPriority w:val="99"/>
    <w:unhideWhenUsed/>
    <w:rsid w:val="003B2E62"/>
    <w:pPr>
      <w:tabs>
        <w:tab w:val="center" w:pos="4320"/>
        <w:tab w:val="right" w:pos="8640"/>
      </w:tabs>
    </w:pPr>
  </w:style>
  <w:style w:type="character" w:customStyle="1" w:styleId="FooterChar">
    <w:name w:val="Footer Char"/>
    <w:basedOn w:val="DefaultParagraphFont"/>
    <w:link w:val="Footer"/>
    <w:uiPriority w:val="99"/>
    <w:rsid w:val="003B2E62"/>
    <w:rPr>
      <w:rFonts w:ascii="Arial" w:hAnsi="Arial" w:cs="Arial"/>
      <w:sz w:val="22"/>
      <w:szCs w:val="22"/>
      <w:lang w:val="en-GB" w:eastAsia="ja-JP"/>
    </w:rPr>
  </w:style>
  <w:style w:type="character" w:styleId="PageNumber">
    <w:name w:val="page number"/>
    <w:basedOn w:val="DefaultParagraphFont"/>
    <w:uiPriority w:val="99"/>
    <w:semiHidden/>
    <w:unhideWhenUsed/>
    <w:rsid w:val="003B2E62"/>
  </w:style>
  <w:style w:type="paragraph" w:styleId="Header">
    <w:name w:val="header"/>
    <w:basedOn w:val="Normal"/>
    <w:link w:val="HeaderChar"/>
    <w:uiPriority w:val="99"/>
    <w:unhideWhenUsed/>
    <w:rsid w:val="003B2E62"/>
    <w:pPr>
      <w:tabs>
        <w:tab w:val="center" w:pos="4320"/>
        <w:tab w:val="right" w:pos="8640"/>
      </w:tabs>
    </w:pPr>
  </w:style>
  <w:style w:type="character" w:customStyle="1" w:styleId="HeaderChar">
    <w:name w:val="Header Char"/>
    <w:basedOn w:val="DefaultParagraphFont"/>
    <w:link w:val="Header"/>
    <w:uiPriority w:val="99"/>
    <w:rsid w:val="003B2E62"/>
    <w:rPr>
      <w:rFonts w:ascii="Arial" w:hAnsi="Arial" w:cs="Arial"/>
      <w:sz w:val="22"/>
      <w:szCs w:val="22"/>
      <w:lang w:val="en-GB" w:eastAsia="ja-JP"/>
    </w:rPr>
  </w:style>
  <w:style w:type="paragraph" w:styleId="BalloonText">
    <w:name w:val="Balloon Text"/>
    <w:basedOn w:val="Normal"/>
    <w:link w:val="BalloonTextChar"/>
    <w:uiPriority w:val="99"/>
    <w:semiHidden/>
    <w:unhideWhenUsed/>
    <w:rsid w:val="008174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47A"/>
    <w:rPr>
      <w:rFonts w:ascii="Lucida Grande" w:hAnsi="Lucida Grande" w:cs="Lucida Grande"/>
      <w:sz w:val="18"/>
      <w:szCs w:val="18"/>
      <w:lang w:val="en-GB" w:eastAsia="ja-JP"/>
    </w:rPr>
  </w:style>
  <w:style w:type="paragraph" w:styleId="FootnoteText">
    <w:name w:val="footnote text"/>
    <w:basedOn w:val="Normal"/>
    <w:link w:val="FootnoteTextChar"/>
    <w:uiPriority w:val="99"/>
    <w:unhideWhenUsed/>
    <w:rsid w:val="006E7688"/>
    <w:pPr>
      <w:ind w:left="-634" w:right="-605"/>
      <w:jc w:val="both"/>
    </w:pPr>
    <w:rPr>
      <w:rFonts w:eastAsiaTheme="minorHAnsi"/>
      <w:sz w:val="20"/>
      <w:szCs w:val="20"/>
      <w:lang w:eastAsia="en-GB"/>
    </w:rPr>
  </w:style>
  <w:style w:type="character" w:customStyle="1" w:styleId="FootnoteTextChar">
    <w:name w:val="Footnote Text Char"/>
    <w:basedOn w:val="DefaultParagraphFont"/>
    <w:link w:val="FootnoteText"/>
    <w:uiPriority w:val="99"/>
    <w:rsid w:val="006E7688"/>
    <w:rPr>
      <w:rFonts w:ascii="Arial" w:eastAsiaTheme="minorHAnsi" w:hAnsi="Arial" w:cs="Arial"/>
      <w:sz w:val="20"/>
      <w:szCs w:val="20"/>
      <w:lang w:val="en-GB" w:eastAsia="en-GB"/>
    </w:rPr>
  </w:style>
  <w:style w:type="character" w:styleId="FootnoteReference">
    <w:name w:val="footnote reference"/>
    <w:basedOn w:val="DefaultParagraphFont"/>
    <w:uiPriority w:val="99"/>
    <w:unhideWhenUsed/>
    <w:rsid w:val="006E7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overview-dfes-30-hours-mixed-model-partnership-toolkit" TargetMode="External"/><Relationship Id="rId13" Type="http://schemas.openxmlformats.org/officeDocument/2006/relationships/hyperlink" Target="http://www.beyondthewalls.co.uk" TargetMode="External"/><Relationship Id="rId18" Type="http://schemas.openxmlformats.org/officeDocument/2006/relationships/hyperlink" Target="http://www.forestschoolassociation.org"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ttleforestfolk.com" TargetMode="External"/><Relationship Id="rId17" Type="http://schemas.openxmlformats.org/officeDocument/2006/relationships/hyperlink" Target="http://www.mortonmichel.com" TargetMode="External"/><Relationship Id="rId2" Type="http://schemas.openxmlformats.org/officeDocument/2006/relationships/styles" Target="styles.xml"/><Relationship Id="rId16" Type="http://schemas.openxmlformats.org/officeDocument/2006/relationships/hyperlink" Target="http://www.cosydir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ckneyservicesforschools.co.uk/Catalogue/School-Improvement/Hackney-Forest-School" TargetMode="External"/><Relationship Id="rId5" Type="http://schemas.openxmlformats.org/officeDocument/2006/relationships/webSettings" Target="webSettings.xml"/><Relationship Id="rId15" Type="http://schemas.openxmlformats.org/officeDocument/2006/relationships/hyperlink" Target="http://www.muddyfaces.co.uk" TargetMode="External"/><Relationship Id="rId23" Type="http://schemas.openxmlformats.org/officeDocument/2006/relationships/theme" Target="theme/theme1.xml"/><Relationship Id="rId10" Type="http://schemas.openxmlformats.org/officeDocument/2006/relationships/hyperlink" Target="http://www.intothewoodsnursery.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yandchildcaretrust.org/sites/default/files/Exemplar%20outdoor%20learning%20survey.docx" TargetMode="External"/><Relationship Id="rId14" Type="http://schemas.openxmlformats.org/officeDocument/2006/relationships/hyperlink" Target="http://www.secretgardenoutdoor-nursery.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F83267DE</Template>
  <TotalTime>251</TotalTime>
  <Pages>7</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16332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Nina Corbett</cp:lastModifiedBy>
  <cp:revision>18</cp:revision>
  <dcterms:created xsi:type="dcterms:W3CDTF">2016-11-07T10:22:00Z</dcterms:created>
  <dcterms:modified xsi:type="dcterms:W3CDTF">2016-11-24T11:53:00Z</dcterms:modified>
</cp:coreProperties>
</file>